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4"/>
        <w:spacing w:before="71"/>
        <w:ind w:right="449"/>
        <w:jc w:val="right"/>
      </w:pPr>
      <w:r>
        <w:rPr>
          <w:spacing w:val="-2"/>
        </w:rPr>
        <w:t>STS-PGX-JY01/0</w:t>
      </w:r>
    </w:p>
    <w:p>
      <w:pPr>
        <w:pStyle w:val="BodyText"/>
        <w:rPr>
          <w:rFonts w:ascii="Arial"/>
          <w:sz w:val="28"/>
        </w:rPr>
      </w:pPr>
    </w:p>
    <w:p>
      <w:pPr>
        <w:pStyle w:val="BodyText"/>
        <w:spacing w:before="47"/>
        <w:rPr>
          <w:rFonts w:ascii="Arial"/>
          <w:sz w:val="28"/>
        </w:rPr>
      </w:pPr>
    </w:p>
    <w:p>
      <w:pPr>
        <w:spacing w:before="0"/>
        <w:ind w:left="5136" w:right="0" w:firstLine="0"/>
        <w:jc w:val="left"/>
        <w:rPr>
          <w:rFonts w:ascii="Arial" w:eastAsia="Arial"/>
          <w:b/>
          <w:sz w:val="28"/>
        </w:rPr>
      </w:pPr>
      <w:r>
        <w:rPr>
          <w:rFonts w:ascii="Arial" w:eastAsia="Arial"/>
          <w:b/>
          <w:sz w:val="28"/>
        </w:rPr>
        <mc:AlternateContent>
          <mc:Choice Requires="wps">
            <w:drawing>
              <wp:anchor distT="0" distB="0" distL="0" distR="0" allowOverlap="1" layoutInCell="1" locked="0" behindDoc="0" simplePos="0" relativeHeight="15729152">
                <wp:simplePos x="0" y="0"/>
                <wp:positionH relativeFrom="page">
                  <wp:posOffset>487680</wp:posOffset>
                </wp:positionH>
                <wp:positionV relativeFrom="paragraph">
                  <wp:posOffset>-156098</wp:posOffset>
                </wp:positionV>
                <wp:extent cx="2573020" cy="53975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573020" cy="539750"/>
                          <a:chExt cx="2573020" cy="539750"/>
                        </a:xfrm>
                      </wpg:grpSpPr>
                      <pic:pic>
                        <pic:nvPicPr>
                          <pic:cNvPr id="2" name="Image 2"/>
                          <pic:cNvPicPr/>
                        </pic:nvPicPr>
                        <pic:blipFill>
                          <a:blip r:embed="rId5" cstate="print"/>
                          <a:stretch>
                            <a:fillRect/>
                          </a:stretch>
                        </pic:blipFill>
                        <pic:spPr>
                          <a:xfrm>
                            <a:off x="0" y="0"/>
                            <a:ext cx="754380" cy="539496"/>
                          </a:xfrm>
                          <a:prstGeom prst="rect">
                            <a:avLst/>
                          </a:prstGeom>
                        </pic:spPr>
                      </pic:pic>
                      <pic:pic>
                        <pic:nvPicPr>
                          <pic:cNvPr id="3" name="Image 3"/>
                          <pic:cNvPicPr/>
                        </pic:nvPicPr>
                        <pic:blipFill>
                          <a:blip r:embed="rId6" cstate="print"/>
                          <a:stretch>
                            <a:fillRect/>
                          </a:stretch>
                        </pic:blipFill>
                        <pic:spPr>
                          <a:xfrm>
                            <a:off x="774191" y="0"/>
                            <a:ext cx="1798319" cy="539496"/>
                          </a:xfrm>
                          <a:prstGeom prst="rect">
                            <a:avLst/>
                          </a:prstGeom>
                        </pic:spPr>
                      </pic:pic>
                    </wpg:wgp>
                  </a:graphicData>
                </a:graphic>
              </wp:anchor>
            </w:drawing>
          </mc:Choice>
          <mc:Fallback>
            <w:pict>
              <v:group style="position:absolute;margin-left:38.400002pt;margin-top:-12.291241pt;width:202.6pt;height:42.5pt;mso-position-horizontal-relative:page;mso-position-vertical-relative:paragraph;z-index:15729152" id="docshapegroup1" coordorigin="768,-246" coordsize="4052,850">
                <v:shape style="position:absolute;left:768;top:-246;width:1188;height:850" type="#_x0000_t75" id="docshape2" stroked="false">
                  <v:imagedata r:id="rId5" o:title=""/>
                </v:shape>
                <v:shape style="position:absolute;left:1987;top:-246;width:2832;height:850" type="#_x0000_t75" id="docshape3" stroked="false">
                  <v:imagedata r:id="rId6" o:title=""/>
                </v:shape>
                <w10:wrap type="none"/>
              </v:group>
            </w:pict>
          </mc:Fallback>
        </mc:AlternateContent>
      </w:r>
      <w:r>
        <w:rPr>
          <w:sz w:val="28"/>
        </w:rPr>
        <w:t>报告编号</w:t>
      </w:r>
      <w:r>
        <w:rPr>
          <w:rFonts w:ascii="Arial" w:eastAsia="Arial"/>
          <w:b/>
          <w:spacing w:val="-2"/>
          <w:sz w:val="28"/>
        </w:rPr>
        <w:t>:SH01261000518</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204"/>
        <w:rPr>
          <w:rFonts w:ascii="Arial"/>
          <w:b/>
          <w:sz w:val="20"/>
        </w:rPr>
      </w:pPr>
      <w:r>
        <w:rPr>
          <w:rFonts w:ascii="Arial"/>
          <w:b/>
          <w:sz w:val="20"/>
        </w:rPr>
        <w:drawing>
          <wp:anchor distT="0" distB="0" distL="0" distR="0" allowOverlap="1" layoutInCell="1" locked="0" behindDoc="1" simplePos="0" relativeHeight="487587840">
            <wp:simplePos x="0" y="0"/>
            <wp:positionH relativeFrom="page">
              <wp:posOffset>2151173</wp:posOffset>
            </wp:positionH>
            <wp:positionV relativeFrom="paragraph">
              <wp:posOffset>291217</wp:posOffset>
            </wp:positionV>
            <wp:extent cx="3304573" cy="884301"/>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7" cstate="print"/>
                    <a:stretch>
                      <a:fillRect/>
                    </a:stretch>
                  </pic:blipFill>
                  <pic:spPr>
                    <a:xfrm>
                      <a:off x="0" y="0"/>
                      <a:ext cx="3304573" cy="884301"/>
                    </a:xfrm>
                    <a:prstGeom prst="rect">
                      <a:avLst/>
                    </a:prstGeom>
                  </pic:spPr>
                </pic:pic>
              </a:graphicData>
            </a:graphic>
          </wp:anchor>
        </w:drawing>
      </w:r>
    </w:p>
    <w:p>
      <w:pPr>
        <w:pStyle w:val="Title"/>
      </w:pPr>
      <w:r>
        <w:rPr>
          <w:color w:val="808080"/>
          <w:spacing w:val="-36"/>
        </w:rPr>
        <w:t>检 测 报 告</w:t>
      </w:r>
    </w:p>
    <w:p>
      <w:pPr>
        <w:pStyle w:val="Heading1"/>
      </w:pPr>
      <w:r>
        <w:rPr/>
        <w:drawing>
          <wp:anchor distT="0" distB="0" distL="0" distR="0" allowOverlap="1" layoutInCell="1" locked="0" behindDoc="0" simplePos="0" relativeHeight="15729664">
            <wp:simplePos x="0" y="0"/>
            <wp:positionH relativeFrom="page">
              <wp:posOffset>7311643</wp:posOffset>
            </wp:positionH>
            <wp:positionV relativeFrom="paragraph">
              <wp:posOffset>-1034383</wp:posOffset>
            </wp:positionV>
            <wp:extent cx="248920" cy="1422400"/>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8" cstate="print"/>
                    <a:stretch>
                      <a:fillRect/>
                    </a:stretch>
                  </pic:blipFill>
                  <pic:spPr>
                    <a:xfrm>
                      <a:off x="0" y="0"/>
                      <a:ext cx="248920" cy="1422400"/>
                    </a:xfrm>
                    <a:prstGeom prst="rect">
                      <a:avLst/>
                    </a:prstGeom>
                  </pic:spPr>
                </pic:pic>
              </a:graphicData>
            </a:graphic>
          </wp:anchor>
        </w:drawing>
      </w:r>
      <w:r>
        <w:rPr>
          <w:color w:val="808080"/>
          <w:spacing w:val="-2"/>
        </w:rPr>
        <w:t>Test</w:t>
      </w:r>
      <w:r>
        <w:rPr>
          <w:color w:val="808080"/>
          <w:spacing w:val="-46"/>
        </w:rPr>
        <w:t> </w:t>
      </w:r>
      <w:r>
        <w:rPr>
          <w:color w:val="808080"/>
          <w:spacing w:val="-2"/>
        </w:rPr>
        <w:t>Report</w:t>
      </w: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spacing w:before="188"/>
        <w:rPr>
          <w:rFonts w:ascii="Arial"/>
          <w:b/>
          <w:sz w:val="36"/>
        </w:rPr>
      </w:pPr>
    </w:p>
    <w:p>
      <w:pPr>
        <w:spacing w:before="0"/>
        <w:ind w:left="0" w:right="423" w:firstLine="0"/>
        <w:jc w:val="center"/>
        <w:rPr>
          <w:sz w:val="36"/>
        </w:rPr>
      </w:pPr>
      <w:r>
        <w:rPr>
          <w:sz w:val="36"/>
        </w:rPr>
        <w:drawing>
          <wp:anchor distT="0" distB="0" distL="0" distR="0" allowOverlap="1" layoutInCell="1" locked="0" behindDoc="0" simplePos="0" relativeHeight="15730176">
            <wp:simplePos x="0" y="0"/>
            <wp:positionH relativeFrom="page">
              <wp:posOffset>3162426</wp:posOffset>
            </wp:positionH>
            <wp:positionV relativeFrom="paragraph">
              <wp:posOffset>-407392</wp:posOffset>
            </wp:positionV>
            <wp:extent cx="1422400" cy="1422400"/>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9" cstate="print"/>
                    <a:stretch>
                      <a:fillRect/>
                    </a:stretch>
                  </pic:blipFill>
                  <pic:spPr>
                    <a:xfrm>
                      <a:off x="0" y="0"/>
                      <a:ext cx="1422400" cy="1422400"/>
                    </a:xfrm>
                    <a:prstGeom prst="rect">
                      <a:avLst/>
                    </a:prstGeom>
                  </pic:spPr>
                </pic:pic>
              </a:graphicData>
            </a:graphic>
          </wp:anchor>
        </w:drawing>
      </w:r>
      <w:r>
        <w:rPr>
          <w:spacing w:val="-1"/>
          <w:sz w:val="36"/>
        </w:rPr>
        <w:t>上 海 纺 织 集 团 检 测 标 准 有 限 公 司</w:t>
      </w:r>
    </w:p>
    <w:p>
      <w:pPr>
        <w:tabs>
          <w:tab w:pos="1719" w:val="left" w:leader="none"/>
          <w:tab w:pos="3061" w:val="left" w:leader="none"/>
          <w:tab w:pos="4233" w:val="left" w:leader="none"/>
          <w:tab w:pos="5655" w:val="left" w:leader="none"/>
          <w:tab w:pos="6056" w:val="left" w:leader="none"/>
          <w:tab w:pos="7736" w:val="left" w:leader="none"/>
          <w:tab w:pos="8549" w:val="left" w:leader="none"/>
        </w:tabs>
        <w:spacing w:before="116"/>
        <w:ind w:left="0" w:right="432" w:firstLine="0"/>
        <w:jc w:val="center"/>
        <w:rPr>
          <w:rFonts w:ascii="Arial"/>
          <w:sz w:val="24"/>
        </w:rPr>
      </w:pPr>
      <w:r>
        <w:rPr>
          <w:rFonts w:ascii="Arial"/>
          <w:sz w:val="24"/>
        </w:rPr>
        <w:t>S</w:t>
      </w:r>
      <w:r>
        <w:rPr>
          <w:rFonts w:ascii="Arial"/>
          <w:spacing w:val="-4"/>
          <w:sz w:val="24"/>
        </w:rPr>
        <w:t> </w:t>
      </w:r>
      <w:r>
        <w:rPr>
          <w:rFonts w:ascii="Arial"/>
          <w:sz w:val="24"/>
        </w:rPr>
        <w:t>h a</w:t>
      </w:r>
      <w:r>
        <w:rPr>
          <w:rFonts w:ascii="Arial"/>
          <w:spacing w:val="-2"/>
          <w:sz w:val="24"/>
        </w:rPr>
        <w:t> </w:t>
      </w:r>
      <w:r>
        <w:rPr>
          <w:rFonts w:ascii="Arial"/>
          <w:sz w:val="24"/>
        </w:rPr>
        <w:t>n g</w:t>
      </w:r>
      <w:r>
        <w:rPr>
          <w:rFonts w:ascii="Arial"/>
          <w:spacing w:val="-2"/>
          <w:sz w:val="24"/>
        </w:rPr>
        <w:t> </w:t>
      </w:r>
      <w:r>
        <w:rPr>
          <w:rFonts w:ascii="Arial"/>
          <w:sz w:val="24"/>
        </w:rPr>
        <w:t>h</w:t>
      </w:r>
      <w:r>
        <w:rPr>
          <w:rFonts w:ascii="Arial"/>
          <w:spacing w:val="-2"/>
          <w:sz w:val="24"/>
        </w:rPr>
        <w:t> </w:t>
      </w:r>
      <w:r>
        <w:rPr>
          <w:rFonts w:ascii="Arial"/>
          <w:sz w:val="24"/>
        </w:rPr>
        <w:t>a</w:t>
      </w:r>
      <w:r>
        <w:rPr>
          <w:rFonts w:ascii="Arial"/>
          <w:spacing w:val="-1"/>
          <w:sz w:val="24"/>
        </w:rPr>
        <w:t> </w:t>
      </w:r>
      <w:r>
        <w:rPr>
          <w:rFonts w:ascii="Arial"/>
          <w:spacing w:val="-10"/>
          <w:sz w:val="24"/>
        </w:rPr>
        <w:t>i</w:t>
      </w:r>
      <w:r>
        <w:rPr>
          <w:rFonts w:ascii="Arial"/>
          <w:sz w:val="24"/>
        </w:rPr>
        <w:tab/>
        <w:t>T</w:t>
      </w:r>
      <w:r>
        <w:rPr>
          <w:rFonts w:ascii="Arial"/>
          <w:spacing w:val="-4"/>
          <w:sz w:val="24"/>
        </w:rPr>
        <w:t> </w:t>
      </w:r>
      <w:r>
        <w:rPr>
          <w:rFonts w:ascii="Arial"/>
          <w:sz w:val="24"/>
        </w:rPr>
        <w:t>e</w:t>
      </w:r>
      <w:r>
        <w:rPr>
          <w:rFonts w:ascii="Arial"/>
          <w:spacing w:val="1"/>
          <w:sz w:val="24"/>
        </w:rPr>
        <w:t> </w:t>
      </w:r>
      <w:r>
        <w:rPr>
          <w:rFonts w:ascii="Arial"/>
          <w:sz w:val="24"/>
        </w:rPr>
        <w:t>x</w:t>
      </w:r>
      <w:r>
        <w:rPr>
          <w:rFonts w:ascii="Arial"/>
          <w:spacing w:val="-3"/>
          <w:sz w:val="24"/>
        </w:rPr>
        <w:t> </w:t>
      </w:r>
      <w:r>
        <w:rPr>
          <w:rFonts w:ascii="Arial"/>
          <w:sz w:val="24"/>
        </w:rPr>
        <w:t>t</w:t>
      </w:r>
      <w:r>
        <w:rPr>
          <w:rFonts w:ascii="Arial"/>
          <w:spacing w:val="-2"/>
          <w:sz w:val="24"/>
        </w:rPr>
        <w:t> </w:t>
      </w:r>
      <w:r>
        <w:rPr>
          <w:rFonts w:ascii="Arial"/>
          <w:sz w:val="24"/>
        </w:rPr>
        <w:t>i l</w:t>
      </w:r>
      <w:r>
        <w:rPr>
          <w:rFonts w:ascii="Arial"/>
          <w:spacing w:val="-1"/>
          <w:sz w:val="24"/>
        </w:rPr>
        <w:t> </w:t>
      </w:r>
      <w:r>
        <w:rPr>
          <w:rFonts w:ascii="Arial"/>
          <w:spacing w:val="-10"/>
          <w:sz w:val="24"/>
        </w:rPr>
        <w:t>e</w:t>
      </w:r>
      <w:r>
        <w:rPr>
          <w:rFonts w:ascii="Arial"/>
          <w:sz w:val="24"/>
        </w:rPr>
        <w:tab/>
        <w:t>G</w:t>
      </w:r>
      <w:r>
        <w:rPr>
          <w:rFonts w:ascii="Arial"/>
          <w:spacing w:val="-1"/>
          <w:sz w:val="24"/>
        </w:rPr>
        <w:t> </w:t>
      </w:r>
      <w:r>
        <w:rPr>
          <w:rFonts w:ascii="Arial"/>
          <w:sz w:val="24"/>
        </w:rPr>
        <w:t>r</w:t>
      </w:r>
      <w:r>
        <w:rPr>
          <w:rFonts w:ascii="Arial"/>
          <w:spacing w:val="-1"/>
          <w:sz w:val="24"/>
        </w:rPr>
        <w:t> </w:t>
      </w:r>
      <w:r>
        <w:rPr>
          <w:rFonts w:ascii="Arial"/>
          <w:sz w:val="24"/>
        </w:rPr>
        <w:t>o</w:t>
      </w:r>
      <w:r>
        <w:rPr>
          <w:rFonts w:ascii="Arial"/>
          <w:spacing w:val="-2"/>
          <w:sz w:val="24"/>
        </w:rPr>
        <w:t> </w:t>
      </w:r>
      <w:r>
        <w:rPr>
          <w:rFonts w:ascii="Arial"/>
          <w:sz w:val="24"/>
        </w:rPr>
        <w:t>u</w:t>
      </w:r>
      <w:r>
        <w:rPr>
          <w:rFonts w:ascii="Arial"/>
          <w:spacing w:val="-1"/>
          <w:sz w:val="24"/>
        </w:rPr>
        <w:t> </w:t>
      </w:r>
      <w:r>
        <w:rPr>
          <w:rFonts w:ascii="Arial"/>
          <w:spacing w:val="-10"/>
          <w:sz w:val="24"/>
        </w:rPr>
        <w:t>p</w:t>
      </w:r>
      <w:r>
        <w:rPr>
          <w:rFonts w:ascii="Arial"/>
          <w:sz w:val="24"/>
        </w:rPr>
        <w:tab/>
        <w:t>T</w:t>
      </w:r>
      <w:r>
        <w:rPr>
          <w:rFonts w:ascii="Arial"/>
          <w:spacing w:val="-6"/>
          <w:sz w:val="24"/>
        </w:rPr>
        <w:t> </w:t>
      </w:r>
      <w:r>
        <w:rPr>
          <w:rFonts w:ascii="Arial"/>
          <w:sz w:val="24"/>
        </w:rPr>
        <w:t>e</w:t>
      </w:r>
      <w:r>
        <w:rPr>
          <w:rFonts w:ascii="Arial"/>
          <w:spacing w:val="-1"/>
          <w:sz w:val="24"/>
        </w:rPr>
        <w:t> </w:t>
      </w:r>
      <w:r>
        <w:rPr>
          <w:rFonts w:ascii="Arial"/>
          <w:sz w:val="24"/>
        </w:rPr>
        <w:t>s t</w:t>
      </w:r>
      <w:r>
        <w:rPr>
          <w:rFonts w:ascii="Arial"/>
          <w:spacing w:val="-3"/>
          <w:sz w:val="24"/>
        </w:rPr>
        <w:t> </w:t>
      </w:r>
      <w:r>
        <w:rPr>
          <w:rFonts w:ascii="Arial"/>
          <w:sz w:val="24"/>
        </w:rPr>
        <w:t>i n </w:t>
      </w:r>
      <w:r>
        <w:rPr>
          <w:rFonts w:ascii="Arial"/>
          <w:spacing w:val="-10"/>
          <w:sz w:val="24"/>
        </w:rPr>
        <w:t>g</w:t>
      </w:r>
      <w:r>
        <w:rPr>
          <w:rFonts w:ascii="Arial"/>
          <w:sz w:val="24"/>
        </w:rPr>
        <w:tab/>
      </w:r>
      <w:r>
        <w:rPr>
          <w:rFonts w:ascii="Arial"/>
          <w:spacing w:val="-10"/>
          <w:sz w:val="24"/>
        </w:rPr>
        <w:t>&amp;</w:t>
      </w:r>
      <w:r>
        <w:rPr>
          <w:rFonts w:ascii="Arial"/>
          <w:sz w:val="24"/>
        </w:rPr>
        <w:tab/>
        <w:t>S</w:t>
      </w:r>
      <w:r>
        <w:rPr>
          <w:rFonts w:ascii="Arial"/>
          <w:spacing w:val="-1"/>
          <w:sz w:val="24"/>
        </w:rPr>
        <w:t> </w:t>
      </w:r>
      <w:r>
        <w:rPr>
          <w:rFonts w:ascii="Arial"/>
          <w:sz w:val="24"/>
        </w:rPr>
        <w:t>t</w:t>
      </w:r>
      <w:r>
        <w:rPr>
          <w:rFonts w:ascii="Arial"/>
          <w:spacing w:val="-3"/>
          <w:sz w:val="24"/>
        </w:rPr>
        <w:t> </w:t>
      </w:r>
      <w:r>
        <w:rPr>
          <w:rFonts w:ascii="Arial"/>
          <w:sz w:val="24"/>
        </w:rPr>
        <w:t>a</w:t>
      </w:r>
      <w:r>
        <w:rPr>
          <w:rFonts w:ascii="Arial"/>
          <w:spacing w:val="-1"/>
          <w:sz w:val="24"/>
        </w:rPr>
        <w:t> </w:t>
      </w:r>
      <w:r>
        <w:rPr>
          <w:rFonts w:ascii="Arial"/>
          <w:sz w:val="24"/>
        </w:rPr>
        <w:t>n</w:t>
      </w:r>
      <w:r>
        <w:rPr>
          <w:rFonts w:ascii="Arial"/>
          <w:spacing w:val="-2"/>
          <w:sz w:val="24"/>
        </w:rPr>
        <w:t> </w:t>
      </w:r>
      <w:r>
        <w:rPr>
          <w:rFonts w:ascii="Arial"/>
          <w:sz w:val="24"/>
        </w:rPr>
        <w:t>d</w:t>
      </w:r>
      <w:r>
        <w:rPr>
          <w:rFonts w:ascii="Arial"/>
          <w:spacing w:val="-1"/>
          <w:sz w:val="24"/>
        </w:rPr>
        <w:t> </w:t>
      </w:r>
      <w:r>
        <w:rPr>
          <w:rFonts w:ascii="Arial"/>
          <w:sz w:val="24"/>
        </w:rPr>
        <w:t>a</w:t>
      </w:r>
      <w:r>
        <w:rPr>
          <w:rFonts w:ascii="Arial"/>
          <w:spacing w:val="-1"/>
          <w:sz w:val="24"/>
        </w:rPr>
        <w:t> </w:t>
      </w:r>
      <w:r>
        <w:rPr>
          <w:rFonts w:ascii="Arial"/>
          <w:sz w:val="24"/>
        </w:rPr>
        <w:t>r</w:t>
      </w:r>
      <w:r>
        <w:rPr>
          <w:rFonts w:ascii="Arial"/>
          <w:spacing w:val="-1"/>
          <w:sz w:val="24"/>
        </w:rPr>
        <w:t> </w:t>
      </w:r>
      <w:r>
        <w:rPr>
          <w:rFonts w:ascii="Arial"/>
          <w:spacing w:val="-10"/>
          <w:sz w:val="24"/>
        </w:rPr>
        <w:t>d</w:t>
      </w:r>
      <w:r>
        <w:rPr>
          <w:rFonts w:ascii="Arial"/>
          <w:sz w:val="24"/>
        </w:rPr>
        <w:tab/>
        <w:t>C</w:t>
      </w:r>
      <w:r>
        <w:rPr>
          <w:rFonts w:ascii="Arial"/>
          <w:spacing w:val="-2"/>
          <w:sz w:val="24"/>
        </w:rPr>
        <w:t> </w:t>
      </w:r>
      <w:r>
        <w:rPr>
          <w:rFonts w:ascii="Arial"/>
          <w:sz w:val="24"/>
        </w:rPr>
        <w:t>o</w:t>
      </w:r>
      <w:r>
        <w:rPr>
          <w:rFonts w:ascii="Arial"/>
          <w:spacing w:val="-2"/>
          <w:sz w:val="24"/>
        </w:rPr>
        <w:t> </w:t>
      </w:r>
      <w:r>
        <w:rPr>
          <w:rFonts w:ascii="Arial"/>
          <w:spacing w:val="-5"/>
          <w:sz w:val="24"/>
        </w:rPr>
        <w:t>.,</w:t>
      </w:r>
      <w:r>
        <w:rPr>
          <w:rFonts w:ascii="Arial"/>
          <w:sz w:val="24"/>
        </w:rPr>
        <w:tab/>
        <w:t>L</w:t>
      </w:r>
      <w:r>
        <w:rPr>
          <w:rFonts w:ascii="Arial"/>
          <w:spacing w:val="-10"/>
          <w:sz w:val="24"/>
        </w:rPr>
        <w:t> </w:t>
      </w:r>
      <w:r>
        <w:rPr>
          <w:rFonts w:ascii="Arial"/>
          <w:sz w:val="24"/>
        </w:rPr>
        <w:t>t</w:t>
      </w:r>
      <w:r>
        <w:rPr>
          <w:rFonts w:ascii="Arial"/>
          <w:spacing w:val="-3"/>
          <w:sz w:val="24"/>
        </w:rPr>
        <w:t> </w:t>
      </w:r>
      <w:r>
        <w:rPr>
          <w:rFonts w:ascii="Arial"/>
          <w:spacing w:val="-10"/>
          <w:sz w:val="24"/>
        </w:rPr>
        <w:t>d</w:t>
      </w:r>
    </w:p>
    <w:p>
      <w:pPr>
        <w:spacing w:after="0"/>
        <w:jc w:val="center"/>
        <w:rPr>
          <w:rFonts w:ascii="Arial"/>
          <w:sz w:val="24"/>
        </w:rPr>
        <w:sectPr>
          <w:type w:val="continuous"/>
          <w:pgSz w:w="11910" w:h="16850"/>
          <w:pgMar w:top="780" w:bottom="280" w:left="425" w:right="0"/>
        </w:sectPr>
      </w:pPr>
    </w:p>
    <w:p>
      <w:pPr>
        <w:pStyle w:val="Heading2"/>
        <w:ind w:right="423"/>
      </w:pPr>
      <w:r>
        <w:rPr>
          <w:spacing w:val="-3"/>
        </w:rPr>
        <w:t>声  明</w:t>
      </w:r>
    </w:p>
    <w:p>
      <w:pPr>
        <w:pStyle w:val="Heading3"/>
        <w:ind w:right="423"/>
      </w:pPr>
      <w:r>
        <w:rPr>
          <w:spacing w:val="-2"/>
        </w:rPr>
        <w:t>Statement</w:t>
      </w:r>
    </w:p>
    <w:p>
      <w:pPr>
        <w:pStyle w:val="ListParagraph"/>
        <w:numPr>
          <w:ilvl w:val="0"/>
          <w:numId w:val="1"/>
        </w:numPr>
        <w:tabs>
          <w:tab w:pos="210" w:val="left" w:leader="none"/>
        </w:tabs>
        <w:spacing w:line="240" w:lineRule="auto" w:before="169" w:after="0"/>
        <w:ind w:left="210" w:right="0" w:hanging="182"/>
        <w:jc w:val="left"/>
        <w:rPr>
          <w:sz w:val="18"/>
        </w:rPr>
      </w:pPr>
      <w:r>
        <w:rPr>
          <w:spacing w:val="-3"/>
          <w:sz w:val="18"/>
        </w:rPr>
        <w:t>本报告无本机构检测专用章或公章无效。</w:t>
      </w:r>
    </w:p>
    <w:p>
      <w:pPr>
        <w:pStyle w:val="BodyText"/>
        <w:spacing w:before="182"/>
        <w:ind w:left="28"/>
      </w:pPr>
      <w:r>
        <w:rPr/>
        <w:t>The</w:t>
      </w:r>
      <w:r>
        <w:rPr>
          <w:spacing w:val="-3"/>
        </w:rPr>
        <w:t> </w:t>
      </w:r>
      <w:r>
        <w:rPr/>
        <w:t>report</w:t>
      </w:r>
      <w:r>
        <w:rPr>
          <w:spacing w:val="-2"/>
        </w:rPr>
        <w:t> </w:t>
      </w:r>
      <w:r>
        <w:rPr/>
        <w:t>is</w:t>
      </w:r>
      <w:r>
        <w:rPr>
          <w:spacing w:val="-1"/>
        </w:rPr>
        <w:t> </w:t>
      </w:r>
      <w:r>
        <w:rPr/>
        <w:t>invalid</w:t>
      </w:r>
      <w:r>
        <w:rPr>
          <w:spacing w:val="-1"/>
        </w:rPr>
        <w:t> </w:t>
      </w:r>
      <w:r>
        <w:rPr/>
        <w:t>without</w:t>
      </w:r>
      <w:r>
        <w:rPr>
          <w:spacing w:val="-1"/>
        </w:rPr>
        <w:t> </w:t>
      </w:r>
      <w:r>
        <w:rPr/>
        <w:t>test</w:t>
      </w:r>
      <w:r>
        <w:rPr>
          <w:spacing w:val="-4"/>
        </w:rPr>
        <w:t> </w:t>
      </w:r>
      <w:r>
        <w:rPr/>
        <w:t>seal</w:t>
      </w:r>
      <w:r>
        <w:rPr>
          <w:spacing w:val="1"/>
        </w:rPr>
        <w:t> </w:t>
      </w:r>
      <w:r>
        <w:rPr/>
        <w:t>or</w:t>
      </w:r>
      <w:r>
        <w:rPr>
          <w:spacing w:val="-1"/>
        </w:rPr>
        <w:t> </w:t>
      </w:r>
      <w:r>
        <w:rPr/>
        <w:t>official</w:t>
      </w:r>
      <w:r>
        <w:rPr>
          <w:spacing w:val="-2"/>
        </w:rPr>
        <w:t> </w:t>
      </w:r>
      <w:r>
        <w:rPr/>
        <w:t>seal</w:t>
      </w:r>
      <w:r>
        <w:rPr>
          <w:spacing w:val="-1"/>
        </w:rPr>
        <w:t> </w:t>
      </w:r>
      <w:r>
        <w:rPr/>
        <w:t>of</w:t>
      </w:r>
      <w:r>
        <w:rPr>
          <w:spacing w:val="-4"/>
        </w:rPr>
        <w:t> </w:t>
      </w:r>
      <w:r>
        <w:rPr/>
        <w:t>the</w:t>
      </w:r>
      <w:r>
        <w:rPr>
          <w:spacing w:val="-2"/>
        </w:rPr>
        <w:t> laboratory.</w:t>
      </w:r>
    </w:p>
    <w:p>
      <w:pPr>
        <w:pStyle w:val="ListParagraph"/>
        <w:numPr>
          <w:ilvl w:val="0"/>
          <w:numId w:val="1"/>
        </w:numPr>
        <w:tabs>
          <w:tab w:pos="210" w:val="left" w:leader="none"/>
        </w:tabs>
        <w:spacing w:line="240" w:lineRule="auto" w:before="180" w:after="0"/>
        <w:ind w:left="210" w:right="0" w:hanging="182"/>
        <w:jc w:val="left"/>
        <w:rPr>
          <w:sz w:val="18"/>
        </w:rPr>
      </w:pPr>
      <w:r>
        <w:rPr>
          <w:spacing w:val="-1"/>
          <w:sz w:val="18"/>
        </w:rPr>
        <w:t>本报告无批准人签名无效。</w:t>
      </w:r>
    </w:p>
    <w:p>
      <w:pPr>
        <w:pStyle w:val="BodyText"/>
        <w:spacing w:before="182"/>
        <w:ind w:left="28"/>
      </w:pPr>
      <w:r>
        <w:rPr/>
        <w:t>The</w:t>
      </w:r>
      <w:r>
        <w:rPr>
          <w:spacing w:val="-3"/>
        </w:rPr>
        <w:t> </w:t>
      </w:r>
      <w:r>
        <w:rPr/>
        <w:t>report</w:t>
      </w:r>
      <w:r>
        <w:rPr>
          <w:spacing w:val="-1"/>
        </w:rPr>
        <w:t> </w:t>
      </w:r>
      <w:r>
        <w:rPr/>
        <w:t>is</w:t>
      </w:r>
      <w:r>
        <w:rPr>
          <w:spacing w:val="-1"/>
        </w:rPr>
        <w:t> </w:t>
      </w:r>
      <w:r>
        <w:rPr/>
        <w:t>invalid without</w:t>
      </w:r>
      <w:r>
        <w:rPr>
          <w:spacing w:val="-1"/>
        </w:rPr>
        <w:t> </w:t>
      </w:r>
      <w:r>
        <w:rPr/>
        <w:t>signature</w:t>
      </w:r>
      <w:r>
        <w:rPr>
          <w:spacing w:val="-2"/>
        </w:rPr>
        <w:t> </w:t>
      </w:r>
      <w:r>
        <w:rPr/>
        <w:t>of</w:t>
      </w:r>
      <w:r>
        <w:rPr>
          <w:spacing w:val="-3"/>
        </w:rPr>
        <w:t> </w:t>
      </w:r>
      <w:r>
        <w:rPr/>
        <w:t>the</w:t>
      </w:r>
      <w:r>
        <w:rPr>
          <w:spacing w:val="-2"/>
        </w:rPr>
        <w:t> approver.</w:t>
      </w:r>
    </w:p>
    <w:p>
      <w:pPr>
        <w:pStyle w:val="ListParagraph"/>
        <w:numPr>
          <w:ilvl w:val="0"/>
          <w:numId w:val="1"/>
        </w:numPr>
        <w:tabs>
          <w:tab w:pos="210" w:val="left" w:leader="none"/>
        </w:tabs>
        <w:spacing w:line="240" w:lineRule="auto" w:before="182" w:after="0"/>
        <w:ind w:left="210" w:right="0" w:hanging="182"/>
        <w:jc w:val="left"/>
        <w:rPr>
          <w:sz w:val="18"/>
        </w:rPr>
      </w:pPr>
      <w:r>
        <w:rPr>
          <w:spacing w:val="-2"/>
          <w:sz w:val="18"/>
        </w:rPr>
        <w:t>本报告涂改无效。</w:t>
      </w:r>
    </w:p>
    <w:p>
      <w:pPr>
        <w:pStyle w:val="BodyText"/>
        <w:spacing w:before="179"/>
        <w:ind w:left="28"/>
      </w:pPr>
      <w:r>
        <w:rPr/>
        <w:t>The</w:t>
      </w:r>
      <w:r>
        <w:rPr>
          <w:spacing w:val="-3"/>
        </w:rPr>
        <w:t> </w:t>
      </w:r>
      <w:r>
        <w:rPr/>
        <w:t>report</w:t>
      </w:r>
      <w:r>
        <w:rPr>
          <w:spacing w:val="-1"/>
        </w:rPr>
        <w:t> </w:t>
      </w:r>
      <w:r>
        <w:rPr/>
        <w:t>is</w:t>
      </w:r>
      <w:r>
        <w:rPr>
          <w:spacing w:val="-1"/>
        </w:rPr>
        <w:t> </w:t>
      </w:r>
      <w:r>
        <w:rPr/>
        <w:t>invalid</w:t>
      </w:r>
      <w:r>
        <w:rPr>
          <w:spacing w:val="2"/>
        </w:rPr>
        <w:t> </w:t>
      </w:r>
      <w:r>
        <w:rPr/>
        <w:t>with any</w:t>
      </w:r>
      <w:r>
        <w:rPr>
          <w:spacing w:val="-4"/>
        </w:rPr>
        <w:t> </w:t>
      </w:r>
      <w:r>
        <w:rPr>
          <w:spacing w:val="-2"/>
        </w:rPr>
        <w:t>alteration.</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本报告除全文复制外，未经本机构批准不得部分复制，复制报告未加盖本机构检测专用章或公章无效。</w:t>
      </w:r>
    </w:p>
    <w:p>
      <w:pPr>
        <w:pStyle w:val="BodyText"/>
        <w:spacing w:line="463" w:lineRule="auto" w:before="182"/>
        <w:ind w:left="28" w:right="430"/>
      </w:pPr>
      <w:r>
        <w:rPr/>
        <w:t>Except for the full copy of the report, the report shall not be partially copied without the approval of the laboratory. The copy report is invalid without test seal or official seal of the laboratory.</w:t>
      </w:r>
    </w:p>
    <w:p>
      <w:pPr>
        <w:pStyle w:val="ListParagraph"/>
        <w:numPr>
          <w:ilvl w:val="0"/>
          <w:numId w:val="1"/>
        </w:numPr>
        <w:tabs>
          <w:tab w:pos="210" w:val="left" w:leader="none"/>
        </w:tabs>
        <w:spacing w:line="220" w:lineRule="exact" w:before="0" w:after="0"/>
        <w:ind w:left="210" w:right="0" w:hanging="182"/>
        <w:jc w:val="left"/>
        <w:rPr>
          <w:sz w:val="18"/>
        </w:rPr>
      </w:pPr>
      <w:r>
        <w:rPr>
          <w:spacing w:val="-3"/>
          <w:sz w:val="18"/>
        </w:rPr>
        <w:t>本报告检测结果仅适用于收到的样品。</w:t>
      </w:r>
    </w:p>
    <w:p>
      <w:pPr>
        <w:pStyle w:val="BodyText"/>
        <w:spacing w:before="183"/>
        <w:ind w:left="28"/>
      </w:pPr>
      <w:r>
        <w:rPr/>
        <w:t>The</w:t>
      </w:r>
      <w:r>
        <w:rPr>
          <w:spacing w:val="-1"/>
        </w:rPr>
        <w:t> </w:t>
      </w:r>
      <w:r>
        <w:rPr/>
        <w:t>test results of</w:t>
      </w:r>
      <w:r>
        <w:rPr>
          <w:spacing w:val="-2"/>
        </w:rPr>
        <w:t> </w:t>
      </w:r>
      <w:r>
        <w:rPr/>
        <w:t>the</w:t>
      </w:r>
      <w:r>
        <w:rPr>
          <w:spacing w:val="-1"/>
        </w:rPr>
        <w:t> </w:t>
      </w:r>
      <w:r>
        <w:rPr/>
        <w:t>report</w:t>
      </w:r>
      <w:r>
        <w:rPr>
          <w:spacing w:val="-2"/>
        </w:rPr>
        <w:t> </w:t>
      </w:r>
      <w:r>
        <w:rPr/>
        <w:t>apply</w:t>
      </w:r>
      <w:r>
        <w:rPr>
          <w:spacing w:val="-4"/>
        </w:rPr>
        <w:t> </w:t>
      </w:r>
      <w:r>
        <w:rPr/>
        <w:t>only</w:t>
      </w:r>
      <w:r>
        <w:rPr>
          <w:spacing w:val="-4"/>
        </w:rPr>
        <w:t> </w:t>
      </w:r>
      <w:r>
        <w:rPr/>
        <w:t>to</w:t>
      </w:r>
      <w:r>
        <w:rPr>
          <w:spacing w:val="1"/>
        </w:rPr>
        <w:t> </w:t>
      </w:r>
      <w:r>
        <w:rPr/>
        <w:t>the</w:t>
      </w:r>
      <w:r>
        <w:rPr>
          <w:spacing w:val="-1"/>
        </w:rPr>
        <w:t> </w:t>
      </w:r>
      <w:r>
        <w:rPr/>
        <w:t>samples</w:t>
      </w:r>
      <w:r>
        <w:rPr>
          <w:spacing w:val="-1"/>
        </w:rPr>
        <w:t> </w:t>
      </w:r>
      <w:r>
        <w:rPr>
          <w:spacing w:val="-2"/>
        </w:rPr>
        <w:t>received.</w:t>
      </w:r>
    </w:p>
    <w:p>
      <w:pPr>
        <w:pStyle w:val="ListParagraph"/>
        <w:numPr>
          <w:ilvl w:val="0"/>
          <w:numId w:val="1"/>
        </w:numPr>
        <w:tabs>
          <w:tab w:pos="210" w:val="left" w:leader="none"/>
        </w:tabs>
        <w:spacing w:line="240" w:lineRule="auto" w:before="179" w:after="0"/>
        <w:ind w:left="210" w:right="0" w:hanging="182"/>
        <w:jc w:val="left"/>
        <w:rPr>
          <w:sz w:val="18"/>
        </w:rPr>
      </w:pPr>
      <w:r>
        <w:rPr>
          <w:spacing w:val="-3"/>
          <w:sz w:val="18"/>
        </w:rPr>
        <w:t>对本报告若有异议，应于报告签发之日起十五日内向本机构提出，逾期不予受理。</w:t>
      </w:r>
    </w:p>
    <w:p>
      <w:pPr>
        <w:pStyle w:val="BodyText"/>
        <w:spacing w:before="182"/>
        <w:ind w:left="28"/>
      </w:pPr>
      <w:r>
        <w:rPr/>
        <w:drawing>
          <wp:anchor distT="0" distB="0" distL="0" distR="0" allowOverlap="1" layoutInCell="1" locked="0" behindDoc="0" simplePos="0" relativeHeight="15730688">
            <wp:simplePos x="0" y="0"/>
            <wp:positionH relativeFrom="page">
              <wp:posOffset>7418323</wp:posOffset>
            </wp:positionH>
            <wp:positionV relativeFrom="paragraph">
              <wp:posOffset>211262</wp:posOffset>
            </wp:positionV>
            <wp:extent cx="142240" cy="1422400"/>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0" cstate="print"/>
                    <a:stretch>
                      <a:fillRect/>
                    </a:stretch>
                  </pic:blipFill>
                  <pic:spPr>
                    <a:xfrm>
                      <a:off x="0" y="0"/>
                      <a:ext cx="142240" cy="1422400"/>
                    </a:xfrm>
                    <a:prstGeom prst="rect">
                      <a:avLst/>
                    </a:prstGeom>
                  </pic:spPr>
                </pic:pic>
              </a:graphicData>
            </a:graphic>
          </wp:anchor>
        </w:drawing>
      </w:r>
      <w:r>
        <w:rPr/>
        <w:t>Any</w:t>
      </w:r>
      <w:r>
        <w:rPr>
          <w:spacing w:val="-5"/>
        </w:rPr>
        <w:t> </w:t>
      </w:r>
      <w:r>
        <w:rPr/>
        <w:t>objection to the</w:t>
      </w:r>
      <w:r>
        <w:rPr>
          <w:spacing w:val="-2"/>
        </w:rPr>
        <w:t> </w:t>
      </w:r>
      <w:r>
        <w:rPr/>
        <w:t>report shall</w:t>
      </w:r>
      <w:r>
        <w:rPr>
          <w:spacing w:val="-3"/>
        </w:rPr>
        <w:t> </w:t>
      </w:r>
      <w:r>
        <w:rPr/>
        <w:t>be</w:t>
      </w:r>
      <w:r>
        <w:rPr>
          <w:spacing w:val="-2"/>
        </w:rPr>
        <w:t> </w:t>
      </w:r>
      <w:r>
        <w:rPr/>
        <w:t>submitted to the</w:t>
      </w:r>
      <w:r>
        <w:rPr>
          <w:spacing w:val="-3"/>
        </w:rPr>
        <w:t> </w:t>
      </w:r>
      <w:r>
        <w:rPr/>
        <w:t>laboratory</w:t>
      </w:r>
      <w:r>
        <w:rPr>
          <w:spacing w:val="-2"/>
        </w:rPr>
        <w:t> </w:t>
      </w:r>
      <w:r>
        <w:rPr/>
        <w:t>within</w:t>
      </w:r>
      <w:r>
        <w:rPr>
          <w:spacing w:val="-2"/>
        </w:rPr>
        <w:t> </w:t>
      </w:r>
      <w:r>
        <w:rPr/>
        <w:t>15</w:t>
      </w:r>
      <w:r>
        <w:rPr>
          <w:spacing w:val="-2"/>
        </w:rPr>
        <w:t> </w:t>
      </w:r>
      <w:r>
        <w:rPr/>
        <w:t>days after</w:t>
      </w:r>
      <w:r>
        <w:rPr>
          <w:spacing w:val="-1"/>
        </w:rPr>
        <w:t> </w:t>
      </w:r>
      <w:r>
        <w:rPr/>
        <w:t>the</w:t>
      </w:r>
      <w:r>
        <w:rPr>
          <w:spacing w:val="-2"/>
        </w:rPr>
        <w:t> </w:t>
      </w:r>
      <w:r>
        <w:rPr/>
        <w:t>report</w:t>
      </w:r>
      <w:r>
        <w:rPr>
          <w:spacing w:val="-1"/>
        </w:rPr>
        <w:t> </w:t>
      </w:r>
      <w:r>
        <w:rPr/>
        <w:t>is </w:t>
      </w:r>
      <w:r>
        <w:rPr>
          <w:spacing w:val="-2"/>
        </w:rPr>
        <w:t>issued.</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委托来样保存一个月，逾期按本机构有关规定处理。</w:t>
      </w:r>
    </w:p>
    <w:p>
      <w:pPr>
        <w:pStyle w:val="BodyText"/>
        <w:spacing w:before="180"/>
        <w:ind w:left="28"/>
      </w:pPr>
      <w:r>
        <w:rPr/>
        <w:t>The</w:t>
      </w:r>
      <w:r>
        <w:rPr>
          <w:spacing w:val="-3"/>
        </w:rPr>
        <w:t> </w:t>
      </w:r>
      <w:r>
        <w:rPr/>
        <w:t>samples</w:t>
      </w:r>
      <w:r>
        <w:rPr>
          <w:spacing w:val="1"/>
        </w:rPr>
        <w:t> </w:t>
      </w:r>
      <w:r>
        <w:rPr/>
        <w:t>will</w:t>
      </w:r>
      <w:r>
        <w:rPr>
          <w:spacing w:val="-1"/>
        </w:rPr>
        <w:t> </w:t>
      </w:r>
      <w:r>
        <w:rPr/>
        <w:t>be</w:t>
      </w:r>
      <w:r>
        <w:rPr>
          <w:spacing w:val="-2"/>
        </w:rPr>
        <w:t> </w:t>
      </w:r>
      <w:r>
        <w:rPr/>
        <w:t>kept</w:t>
      </w:r>
      <w:r>
        <w:rPr>
          <w:spacing w:val="-1"/>
        </w:rPr>
        <w:t> </w:t>
      </w:r>
      <w:r>
        <w:rPr/>
        <w:t>for</w:t>
      </w:r>
      <w:r>
        <w:rPr>
          <w:spacing w:val="-1"/>
        </w:rPr>
        <w:t> </w:t>
      </w:r>
      <w:r>
        <w:rPr/>
        <w:t>one</w:t>
      </w:r>
      <w:r>
        <w:rPr>
          <w:spacing w:val="-4"/>
        </w:rPr>
        <w:t> </w:t>
      </w:r>
      <w:r>
        <w:rPr/>
        <w:t>month,</w:t>
      </w:r>
      <w:r>
        <w:rPr>
          <w:spacing w:val="-2"/>
        </w:rPr>
        <w:t> </w:t>
      </w:r>
      <w:r>
        <w:rPr/>
        <w:t>and the</w:t>
      </w:r>
      <w:r>
        <w:rPr>
          <w:spacing w:val="-4"/>
        </w:rPr>
        <w:t> </w:t>
      </w:r>
      <w:r>
        <w:rPr/>
        <w:t>overdue</w:t>
      </w:r>
      <w:r>
        <w:rPr>
          <w:spacing w:val="4"/>
        </w:rPr>
        <w:t> </w:t>
      </w:r>
      <w:r>
        <w:rPr/>
        <w:t>samples</w:t>
      </w:r>
      <w:r>
        <w:rPr>
          <w:spacing w:val="-2"/>
        </w:rPr>
        <w:t> </w:t>
      </w:r>
      <w:r>
        <w:rPr/>
        <w:t>will</w:t>
      </w:r>
      <w:r>
        <w:rPr>
          <w:spacing w:val="-1"/>
        </w:rPr>
        <w:t> </w:t>
      </w:r>
      <w:r>
        <w:rPr/>
        <w:t>be</w:t>
      </w:r>
      <w:r>
        <w:rPr>
          <w:spacing w:val="-2"/>
        </w:rPr>
        <w:t> </w:t>
      </w:r>
      <w:r>
        <w:rPr/>
        <w:t>dealt</w:t>
      </w:r>
      <w:r>
        <w:rPr>
          <w:spacing w:val="-2"/>
        </w:rPr>
        <w:t> </w:t>
      </w:r>
      <w:r>
        <w:rPr/>
        <w:t>with according</w:t>
      </w:r>
      <w:r>
        <w:rPr>
          <w:spacing w:val="-2"/>
        </w:rPr>
        <w:t> </w:t>
      </w:r>
      <w:r>
        <w:rPr/>
        <w:t>to the</w:t>
      </w:r>
      <w:r>
        <w:rPr>
          <w:spacing w:val="-2"/>
        </w:rPr>
        <w:t> </w:t>
      </w:r>
      <w:r>
        <w:rPr/>
        <w:t>relevant</w:t>
      </w:r>
      <w:r>
        <w:rPr>
          <w:spacing w:val="-1"/>
        </w:rPr>
        <w:t> </w:t>
      </w:r>
      <w:r>
        <w:rPr/>
        <w:t>provisions</w:t>
      </w:r>
      <w:r>
        <w:rPr>
          <w:spacing w:val="-4"/>
        </w:rPr>
        <w:t> </w:t>
      </w:r>
      <w:r>
        <w:rPr/>
        <w:t>of</w:t>
      </w:r>
      <w:r>
        <w:rPr>
          <w:spacing w:val="-3"/>
        </w:rPr>
        <w:t> </w:t>
      </w:r>
      <w:r>
        <w:rPr/>
        <w:t>the</w:t>
      </w:r>
      <w:r>
        <w:rPr>
          <w:spacing w:val="-2"/>
        </w:rPr>
        <w:t> laboratory.</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本机构对客户所提供的样品和技术资料保密。</w:t>
      </w:r>
    </w:p>
    <w:p>
      <w:pPr>
        <w:pStyle w:val="BodyText"/>
        <w:spacing w:before="182"/>
        <w:ind w:left="28"/>
      </w:pPr>
      <w:r>
        <w:rPr/>
        <w:t>The</w:t>
      </w:r>
      <w:r>
        <w:rPr>
          <w:spacing w:val="-5"/>
        </w:rPr>
        <w:t> </w:t>
      </w:r>
      <w:r>
        <w:rPr/>
        <w:t>laboratory</w:t>
      </w:r>
      <w:r>
        <w:rPr>
          <w:spacing w:val="-5"/>
        </w:rPr>
        <w:t> </w:t>
      </w:r>
      <w:r>
        <w:rPr/>
        <w:t>shall</w:t>
      </w:r>
      <w:r>
        <w:rPr>
          <w:spacing w:val="-2"/>
        </w:rPr>
        <w:t> </w:t>
      </w:r>
      <w:r>
        <w:rPr/>
        <w:t>keep the</w:t>
      </w:r>
      <w:r>
        <w:rPr>
          <w:spacing w:val="-3"/>
        </w:rPr>
        <w:t> </w:t>
      </w:r>
      <w:r>
        <w:rPr/>
        <w:t>samples</w:t>
      </w:r>
      <w:r>
        <w:rPr>
          <w:spacing w:val="-2"/>
        </w:rPr>
        <w:t> </w:t>
      </w:r>
      <w:r>
        <w:rPr/>
        <w:t>and</w:t>
      </w:r>
      <w:r>
        <w:rPr>
          <w:spacing w:val="-3"/>
        </w:rPr>
        <w:t> </w:t>
      </w:r>
      <w:r>
        <w:rPr/>
        <w:t>technical</w:t>
      </w:r>
      <w:r>
        <w:rPr>
          <w:spacing w:val="-1"/>
        </w:rPr>
        <w:t> </w:t>
      </w:r>
      <w:r>
        <w:rPr/>
        <w:t>data</w:t>
      </w:r>
      <w:r>
        <w:rPr>
          <w:spacing w:val="-5"/>
        </w:rPr>
        <w:t> </w:t>
      </w:r>
      <w:r>
        <w:rPr/>
        <w:t>provided by</w:t>
      </w:r>
      <w:r>
        <w:rPr>
          <w:spacing w:val="-3"/>
        </w:rPr>
        <w:t> </w:t>
      </w:r>
      <w:r>
        <w:rPr/>
        <w:t>customers</w:t>
      </w:r>
      <w:r>
        <w:rPr>
          <w:spacing w:val="-1"/>
        </w:rPr>
        <w:t> </w:t>
      </w:r>
      <w:r>
        <w:rPr>
          <w:spacing w:val="-2"/>
        </w:rPr>
        <w:t>confidential.</w:t>
      </w:r>
    </w:p>
    <w:p>
      <w:pPr>
        <w:pStyle w:val="ListParagraph"/>
        <w:numPr>
          <w:ilvl w:val="0"/>
          <w:numId w:val="1"/>
        </w:numPr>
        <w:tabs>
          <w:tab w:pos="210" w:val="left" w:leader="none"/>
        </w:tabs>
        <w:spacing w:line="240" w:lineRule="auto" w:before="180" w:after="0"/>
        <w:ind w:left="210" w:right="0" w:hanging="182"/>
        <w:jc w:val="left"/>
        <w:rPr>
          <w:sz w:val="18"/>
        </w:rPr>
      </w:pPr>
      <w:r>
        <w:rPr>
          <w:spacing w:val="-3"/>
          <w:sz w:val="18"/>
        </w:rPr>
        <w:t>未经本机构批准，不得擅自使用本报告进行不当宣传。</w:t>
      </w:r>
    </w:p>
    <w:p>
      <w:pPr>
        <w:pStyle w:val="BodyText"/>
        <w:spacing w:before="182"/>
        <w:ind w:left="28"/>
      </w:pPr>
      <w:r>
        <w:rPr/>
        <w:t>Without</w:t>
      </w:r>
      <w:r>
        <w:rPr>
          <w:spacing w:val="-7"/>
        </w:rPr>
        <w:t> </w:t>
      </w:r>
      <w:r>
        <w:rPr/>
        <w:t>the</w:t>
      </w:r>
      <w:r>
        <w:rPr>
          <w:spacing w:val="-3"/>
        </w:rPr>
        <w:t> </w:t>
      </w:r>
      <w:r>
        <w:rPr/>
        <w:t>approval</w:t>
      </w:r>
      <w:r>
        <w:rPr>
          <w:spacing w:val="-2"/>
        </w:rPr>
        <w:t> </w:t>
      </w:r>
      <w:r>
        <w:rPr/>
        <w:t>of</w:t>
      </w:r>
      <w:r>
        <w:rPr>
          <w:spacing w:val="-4"/>
        </w:rPr>
        <w:t> </w:t>
      </w:r>
      <w:r>
        <w:rPr/>
        <w:t>the</w:t>
      </w:r>
      <w:r>
        <w:rPr>
          <w:spacing w:val="-3"/>
        </w:rPr>
        <w:t> </w:t>
      </w:r>
      <w:r>
        <w:rPr/>
        <w:t>laboratory,</w:t>
      </w:r>
      <w:r>
        <w:rPr>
          <w:spacing w:val="-2"/>
        </w:rPr>
        <w:t> </w:t>
      </w:r>
      <w:r>
        <w:rPr/>
        <w:t>the</w:t>
      </w:r>
      <w:r>
        <w:rPr>
          <w:spacing w:val="-3"/>
        </w:rPr>
        <w:t> </w:t>
      </w:r>
      <w:r>
        <w:rPr/>
        <w:t>report</w:t>
      </w:r>
      <w:r>
        <w:rPr>
          <w:spacing w:val="-2"/>
        </w:rPr>
        <w:t> </w:t>
      </w:r>
      <w:r>
        <w:rPr/>
        <w:t>shall</w:t>
      </w:r>
      <w:r>
        <w:rPr>
          <w:spacing w:val="-4"/>
        </w:rPr>
        <w:t> </w:t>
      </w:r>
      <w:r>
        <w:rPr/>
        <w:t>not</w:t>
      </w:r>
      <w:r>
        <w:rPr>
          <w:spacing w:val="-4"/>
        </w:rPr>
        <w:t> </w:t>
      </w:r>
      <w:r>
        <w:rPr/>
        <w:t>be</w:t>
      </w:r>
      <w:r>
        <w:rPr>
          <w:spacing w:val="-3"/>
        </w:rPr>
        <w:t> </w:t>
      </w:r>
      <w:r>
        <w:rPr/>
        <w:t>used</w:t>
      </w:r>
      <w:r>
        <w:rPr>
          <w:spacing w:val="-3"/>
        </w:rPr>
        <w:t> </w:t>
      </w:r>
      <w:r>
        <w:rPr/>
        <w:t>for</w:t>
      </w:r>
      <w:r>
        <w:rPr>
          <w:spacing w:val="-2"/>
        </w:rPr>
        <w:t> </w:t>
      </w:r>
      <w:r>
        <w:rPr/>
        <w:t>improper</w:t>
      </w:r>
      <w:r>
        <w:rPr>
          <w:spacing w:val="-2"/>
        </w:rPr>
        <w:t> publicity.</w:t>
      </w:r>
    </w:p>
    <w:p>
      <w:pPr>
        <w:pStyle w:val="ListParagraph"/>
        <w:numPr>
          <w:ilvl w:val="0"/>
          <w:numId w:val="1"/>
        </w:numPr>
        <w:tabs>
          <w:tab w:pos="301" w:val="left" w:leader="none"/>
        </w:tabs>
        <w:spacing w:line="446" w:lineRule="auto" w:before="182" w:after="0"/>
        <w:ind w:left="28" w:right="366" w:firstLine="0"/>
        <w:jc w:val="left"/>
        <w:rPr>
          <w:rFonts w:ascii="Times New Roman" w:eastAsia="Times New Roman"/>
          <w:sz w:val="18"/>
        </w:rPr>
      </w:pPr>
      <w:r>
        <w:rPr>
          <w:spacing w:val="-2"/>
          <w:sz w:val="18"/>
        </w:rPr>
        <w:t>本机构在资质认定证书确定的能力范围之外，出具的检测报告不得标注本机构资质认定标志，该报告数据、结果对社会不具有证明作用。 </w:t>
      </w:r>
      <w:r>
        <w:rPr>
          <w:rFonts w:ascii="Times New Roman" w:eastAsia="Times New Roman"/>
          <w:sz w:val="18"/>
        </w:rPr>
        <w:t>The laboratory shall not use its qualification</w:t>
      </w:r>
      <w:r>
        <w:rPr>
          <w:rFonts w:ascii="Times New Roman" w:eastAsia="Times New Roman"/>
          <w:spacing w:val="17"/>
          <w:sz w:val="18"/>
        </w:rPr>
        <w:t> </w:t>
      </w:r>
      <w:r>
        <w:rPr>
          <w:rFonts w:ascii="Times New Roman" w:eastAsia="Times New Roman"/>
          <w:sz w:val="18"/>
        </w:rPr>
        <w:t>certification</w:t>
      </w:r>
      <w:r>
        <w:rPr>
          <w:rFonts w:ascii="Times New Roman" w:eastAsia="Times New Roman"/>
          <w:spacing w:val="17"/>
          <w:sz w:val="18"/>
        </w:rPr>
        <w:t> </w:t>
      </w:r>
      <w:r>
        <w:rPr>
          <w:rFonts w:ascii="Times New Roman" w:eastAsia="Times New Roman"/>
          <w:sz w:val="18"/>
        </w:rPr>
        <w:t>mark on the test</w:t>
      </w:r>
      <w:r>
        <w:rPr>
          <w:rFonts w:ascii="Times New Roman" w:eastAsia="Times New Roman"/>
          <w:spacing w:val="17"/>
          <w:sz w:val="18"/>
        </w:rPr>
        <w:t> </w:t>
      </w:r>
      <w:r>
        <w:rPr>
          <w:rFonts w:ascii="Times New Roman" w:eastAsia="Times New Roman"/>
          <w:sz w:val="18"/>
        </w:rPr>
        <w:t>report</w:t>
      </w:r>
      <w:r>
        <w:rPr>
          <w:rFonts w:ascii="Times New Roman" w:eastAsia="Times New Roman"/>
          <w:spacing w:val="17"/>
          <w:sz w:val="18"/>
        </w:rPr>
        <w:t> </w:t>
      </w:r>
      <w:r>
        <w:rPr>
          <w:rFonts w:ascii="Times New Roman" w:eastAsia="Times New Roman"/>
          <w:sz w:val="18"/>
        </w:rPr>
        <w:t>when beyond</w:t>
      </w:r>
      <w:r>
        <w:rPr>
          <w:rFonts w:ascii="Times New Roman" w:eastAsia="Times New Roman"/>
          <w:spacing w:val="17"/>
          <w:sz w:val="18"/>
        </w:rPr>
        <w:t> </w:t>
      </w:r>
      <w:r>
        <w:rPr>
          <w:rFonts w:ascii="Times New Roman" w:eastAsia="Times New Roman"/>
          <w:sz w:val="18"/>
        </w:rPr>
        <w:t>the scope of competence specified</w:t>
      </w:r>
      <w:r>
        <w:rPr>
          <w:rFonts w:ascii="Times New Roman" w:eastAsia="Times New Roman"/>
          <w:spacing w:val="17"/>
          <w:sz w:val="18"/>
        </w:rPr>
        <w:t> </w:t>
      </w:r>
      <w:r>
        <w:rPr>
          <w:rFonts w:ascii="Times New Roman" w:eastAsia="Times New Roman"/>
          <w:sz w:val="18"/>
        </w:rPr>
        <w:t>in the qualification certification certificate, and the data and results of the report shall become obsolete for the society.</w:t>
      </w:r>
    </w:p>
    <w:p>
      <w:pPr>
        <w:pStyle w:val="ListParagraph"/>
        <w:numPr>
          <w:ilvl w:val="0"/>
          <w:numId w:val="1"/>
        </w:numPr>
        <w:tabs>
          <w:tab w:pos="301" w:val="left" w:leader="none"/>
        </w:tabs>
        <w:spacing w:line="240" w:lineRule="auto" w:before="1" w:after="0"/>
        <w:ind w:left="301" w:right="0" w:hanging="273"/>
        <w:jc w:val="left"/>
        <w:rPr>
          <w:sz w:val="18"/>
        </w:rPr>
      </w:pPr>
      <w:r>
        <w:rPr>
          <w:spacing w:val="-3"/>
          <w:sz w:val="18"/>
        </w:rPr>
        <w:t>本报告的声明以中文为准，英文仅供参考。</w:t>
      </w:r>
    </w:p>
    <w:p>
      <w:pPr>
        <w:pStyle w:val="BodyText"/>
        <w:spacing w:before="179"/>
        <w:ind w:left="28"/>
      </w:pPr>
      <w:r>
        <w:rPr/>
        <w:t>The</w:t>
      </w:r>
      <w:r>
        <w:rPr>
          <w:spacing w:val="-5"/>
        </w:rPr>
        <w:t> </w:t>
      </w:r>
      <w:r>
        <w:rPr/>
        <w:t>statements</w:t>
      </w:r>
      <w:r>
        <w:rPr>
          <w:spacing w:val="-1"/>
        </w:rPr>
        <w:t> </w:t>
      </w:r>
      <w:r>
        <w:rPr/>
        <w:t>in</w:t>
      </w:r>
      <w:r>
        <w:rPr>
          <w:spacing w:val="-1"/>
        </w:rPr>
        <w:t> </w:t>
      </w:r>
      <w:r>
        <w:rPr/>
        <w:t>the</w:t>
      </w:r>
      <w:r>
        <w:rPr>
          <w:spacing w:val="-2"/>
        </w:rPr>
        <w:t> </w:t>
      </w:r>
      <w:r>
        <w:rPr/>
        <w:t>report</w:t>
      </w:r>
      <w:r>
        <w:rPr>
          <w:spacing w:val="-2"/>
        </w:rPr>
        <w:t> </w:t>
      </w:r>
      <w:r>
        <w:rPr/>
        <w:t>are</w:t>
      </w:r>
      <w:r>
        <w:rPr>
          <w:spacing w:val="-2"/>
        </w:rPr>
        <w:t> </w:t>
      </w:r>
      <w:r>
        <w:rPr/>
        <w:t>written</w:t>
      </w:r>
      <w:r>
        <w:rPr>
          <w:spacing w:val="-1"/>
        </w:rPr>
        <w:t> </w:t>
      </w:r>
      <w:r>
        <w:rPr/>
        <w:t>in Chinese</w:t>
      </w:r>
      <w:r>
        <w:rPr>
          <w:spacing w:val="-3"/>
        </w:rPr>
        <w:t> </w:t>
      </w:r>
      <w:r>
        <w:rPr/>
        <w:t>and</w:t>
      </w:r>
      <w:r>
        <w:rPr>
          <w:spacing w:val="-2"/>
        </w:rPr>
        <w:t> </w:t>
      </w:r>
      <w:r>
        <w:rPr/>
        <w:t>English,</w:t>
      </w:r>
      <w:r>
        <w:rPr>
          <w:spacing w:val="-3"/>
        </w:rPr>
        <w:t> </w:t>
      </w:r>
      <w:r>
        <w:rPr/>
        <w:t>where</w:t>
      </w:r>
      <w:r>
        <w:rPr>
          <w:spacing w:val="-3"/>
        </w:rPr>
        <w:t> </w:t>
      </w:r>
      <w:r>
        <w:rPr/>
        <w:t>Chinese</w:t>
      </w:r>
      <w:r>
        <w:rPr>
          <w:spacing w:val="-2"/>
        </w:rPr>
        <w:t> </w:t>
      </w:r>
      <w:r>
        <w:rPr/>
        <w:t>version</w:t>
      </w:r>
      <w:r>
        <w:rPr>
          <w:spacing w:val="-1"/>
        </w:rPr>
        <w:t> </w:t>
      </w:r>
      <w:r>
        <w:rPr/>
        <w:t>shall</w:t>
      </w:r>
      <w:r>
        <w:rPr>
          <w:spacing w:val="-3"/>
        </w:rPr>
        <w:t> </w:t>
      </w:r>
      <w:r>
        <w:rPr/>
        <w:t>prevail</w:t>
      </w:r>
      <w:r>
        <w:rPr>
          <w:spacing w:val="-1"/>
        </w:rPr>
        <w:t> </w:t>
      </w:r>
      <w:r>
        <w:rPr/>
        <w:t>and</w:t>
      </w:r>
      <w:r>
        <w:rPr>
          <w:spacing w:val="9"/>
        </w:rPr>
        <w:t> </w:t>
      </w:r>
      <w:r>
        <w:rPr/>
        <w:t>English</w:t>
      </w:r>
      <w:r>
        <w:rPr>
          <w:spacing w:val="-2"/>
        </w:rPr>
        <w:t> </w:t>
      </w:r>
      <w:r>
        <w:rPr/>
        <w:t>version</w:t>
      </w:r>
      <w:r>
        <w:rPr>
          <w:spacing w:val="-2"/>
        </w:rPr>
        <w:t> </w:t>
      </w:r>
      <w:r>
        <w:rPr/>
        <w:t>is</w:t>
      </w:r>
      <w:r>
        <w:rPr>
          <w:spacing w:val="-2"/>
        </w:rPr>
        <w:t> </w:t>
      </w:r>
      <w:r>
        <w:rPr/>
        <w:t>for</w:t>
      </w:r>
      <w:r>
        <w:rPr>
          <w:spacing w:val="-1"/>
        </w:rPr>
        <w:t> </w:t>
      </w:r>
      <w:r>
        <w:rPr/>
        <w:t>reference</w:t>
      </w:r>
      <w:r>
        <w:rPr>
          <w:spacing w:val="-2"/>
        </w:rPr>
        <w:t> only.</w:t>
      </w:r>
    </w:p>
    <w:p>
      <w:pPr>
        <w:pStyle w:val="BodyText"/>
      </w:pPr>
    </w:p>
    <w:p>
      <w:pPr>
        <w:pStyle w:val="BodyText"/>
        <w:spacing w:before="29"/>
      </w:pPr>
    </w:p>
    <w:p>
      <w:pPr>
        <w:pStyle w:val="Heading2"/>
        <w:spacing w:before="1"/>
      </w:pPr>
      <w:r>
        <w:rPr>
          <w:spacing w:val="-2"/>
        </w:rPr>
        <w:t>授权国家（行业）</w:t>
      </w:r>
      <w:r>
        <w:rPr>
          <w:spacing w:val="-4"/>
        </w:rPr>
        <w:t>质检中心名称</w:t>
      </w:r>
    </w:p>
    <w:p>
      <w:pPr>
        <w:pStyle w:val="Heading3"/>
        <w:ind w:right="424"/>
      </w:pPr>
      <w:r>
        <w:rPr/>
        <w:t>National</w:t>
      </w:r>
      <w:r>
        <w:rPr>
          <w:spacing w:val="-1"/>
        </w:rPr>
        <w:t> </w:t>
      </w:r>
      <w:r>
        <w:rPr/>
        <w:t>Center</w:t>
      </w:r>
      <w:r>
        <w:rPr>
          <w:spacing w:val="-7"/>
        </w:rPr>
        <w:t> </w:t>
      </w:r>
      <w:r>
        <w:rPr/>
        <w:t>of Quality</w:t>
      </w:r>
      <w:r>
        <w:rPr>
          <w:spacing w:val="-1"/>
        </w:rPr>
        <w:t> </w:t>
      </w:r>
      <w:r>
        <w:rPr/>
        <w:t>Inspection</w:t>
      </w:r>
      <w:r>
        <w:rPr>
          <w:spacing w:val="-1"/>
        </w:rPr>
        <w:t> </w:t>
      </w:r>
      <w:r>
        <w:rPr/>
        <w:t>and</w:t>
      </w:r>
      <w:r>
        <w:rPr>
          <w:spacing w:val="-7"/>
        </w:rPr>
        <w:t> </w:t>
      </w:r>
      <w:r>
        <w:rPr>
          <w:spacing w:val="-2"/>
        </w:rPr>
        <w:t>Testing</w:t>
      </w:r>
    </w:p>
    <w:p>
      <w:pPr>
        <w:pStyle w:val="ListParagraph"/>
        <w:numPr>
          <w:ilvl w:val="0"/>
          <w:numId w:val="2"/>
        </w:numPr>
        <w:tabs>
          <w:tab w:pos="210" w:val="left" w:leader="none"/>
        </w:tabs>
        <w:spacing w:line="240" w:lineRule="auto" w:before="169" w:after="0"/>
        <w:ind w:left="210" w:right="0" w:hanging="182"/>
        <w:jc w:val="left"/>
        <w:rPr>
          <w:sz w:val="18"/>
        </w:rPr>
      </w:pPr>
      <w:r>
        <w:rPr>
          <w:spacing w:val="-3"/>
          <w:sz w:val="18"/>
        </w:rPr>
        <w:t>国家毛纺织产品质量检验检测中心(上海)</w:t>
      </w:r>
    </w:p>
    <w:p>
      <w:pPr>
        <w:pStyle w:val="Heading4"/>
        <w:spacing w:before="153"/>
        <w:ind w:left="239"/>
      </w:pPr>
      <w:r>
        <w:rPr/>
        <w:t>China</w:t>
      </w:r>
      <w:r>
        <w:rPr>
          <w:spacing w:val="-12"/>
        </w:rPr>
        <w:t> </w:t>
      </w:r>
      <w:r>
        <w:rPr/>
        <w:t>National</w:t>
      </w:r>
      <w:r>
        <w:rPr>
          <w:spacing w:val="-11"/>
        </w:rPr>
        <w:t> </w:t>
      </w:r>
      <w:r>
        <w:rPr/>
        <w:t>Wool</w:t>
      </w:r>
      <w:r>
        <w:rPr>
          <w:spacing w:val="-6"/>
        </w:rPr>
        <w:t> </w:t>
      </w:r>
      <w:r>
        <w:rPr/>
        <w:t>Products</w:t>
      </w:r>
      <w:r>
        <w:rPr>
          <w:spacing w:val="-8"/>
        </w:rPr>
        <w:t> </w:t>
      </w:r>
      <w:r>
        <w:rPr/>
        <w:t>Quality</w:t>
      </w:r>
      <w:r>
        <w:rPr>
          <w:spacing w:val="-10"/>
        </w:rPr>
        <w:t> </w:t>
      </w:r>
      <w:r>
        <w:rPr/>
        <w:t>Inspection</w:t>
      </w:r>
      <w:r>
        <w:rPr>
          <w:spacing w:val="-8"/>
        </w:rPr>
        <w:t> </w:t>
      </w:r>
      <w:r>
        <w:rPr/>
        <w:t>&amp;</w:t>
      </w:r>
      <w:r>
        <w:rPr>
          <w:spacing w:val="-12"/>
        </w:rPr>
        <w:t> </w:t>
      </w:r>
      <w:r>
        <w:rPr/>
        <w:t>Test</w:t>
      </w:r>
      <w:r>
        <w:rPr>
          <w:spacing w:val="-8"/>
        </w:rPr>
        <w:t> </w:t>
      </w:r>
      <w:r>
        <w:rPr/>
        <w:t>Center</w:t>
      </w:r>
      <w:r>
        <w:rPr>
          <w:spacing w:val="-8"/>
        </w:rPr>
        <w:t> </w:t>
      </w:r>
      <w:r>
        <w:rPr>
          <w:spacing w:val="-2"/>
        </w:rPr>
        <w:t>(Shanghai)</w:t>
      </w:r>
    </w:p>
    <w:p>
      <w:pPr>
        <w:pStyle w:val="ListParagraph"/>
        <w:numPr>
          <w:ilvl w:val="0"/>
          <w:numId w:val="2"/>
        </w:numPr>
        <w:tabs>
          <w:tab w:pos="210" w:val="left" w:leader="none"/>
        </w:tabs>
        <w:spacing w:line="240" w:lineRule="auto" w:before="174" w:after="0"/>
        <w:ind w:left="210" w:right="0" w:hanging="182"/>
        <w:jc w:val="left"/>
        <w:rPr>
          <w:sz w:val="18"/>
        </w:rPr>
      </w:pPr>
      <w:r>
        <w:rPr>
          <w:spacing w:val="-3"/>
          <w:sz w:val="18"/>
        </w:rPr>
        <w:t>国家棉印染产品质量检验检测中心</w:t>
      </w:r>
    </w:p>
    <w:p>
      <w:pPr>
        <w:pStyle w:val="Heading4"/>
        <w:spacing w:before="153"/>
        <w:ind w:left="239"/>
      </w:pPr>
      <w:r>
        <w:rPr/>
        <w:t>China</w:t>
      </w:r>
      <w:r>
        <w:rPr>
          <w:spacing w:val="-12"/>
        </w:rPr>
        <w:t> </w:t>
      </w:r>
      <w:r>
        <w:rPr/>
        <w:t>National</w:t>
      </w:r>
      <w:r>
        <w:rPr>
          <w:spacing w:val="-7"/>
        </w:rPr>
        <w:t> </w:t>
      </w:r>
      <w:r>
        <w:rPr/>
        <w:t>Dyed</w:t>
      </w:r>
      <w:r>
        <w:rPr>
          <w:spacing w:val="-9"/>
        </w:rPr>
        <w:t> </w:t>
      </w:r>
      <w:r>
        <w:rPr/>
        <w:t>Cotton</w:t>
      </w:r>
      <w:r>
        <w:rPr>
          <w:spacing w:val="-8"/>
        </w:rPr>
        <w:t> </w:t>
      </w:r>
      <w:r>
        <w:rPr/>
        <w:t>Products</w:t>
      </w:r>
      <w:r>
        <w:rPr>
          <w:spacing w:val="-7"/>
        </w:rPr>
        <w:t> </w:t>
      </w:r>
      <w:r>
        <w:rPr/>
        <w:t>Quality</w:t>
      </w:r>
      <w:r>
        <w:rPr>
          <w:spacing w:val="-10"/>
        </w:rPr>
        <w:t> </w:t>
      </w:r>
      <w:r>
        <w:rPr/>
        <w:t>Inspection</w:t>
      </w:r>
      <w:r>
        <w:rPr>
          <w:spacing w:val="-8"/>
        </w:rPr>
        <w:t> </w:t>
      </w:r>
      <w:r>
        <w:rPr/>
        <w:t>&amp;</w:t>
      </w:r>
      <w:r>
        <w:rPr>
          <w:spacing w:val="-12"/>
        </w:rPr>
        <w:t> </w:t>
      </w:r>
      <w:r>
        <w:rPr/>
        <w:t>Test</w:t>
      </w:r>
      <w:r>
        <w:rPr>
          <w:spacing w:val="-8"/>
        </w:rPr>
        <w:t> </w:t>
      </w:r>
      <w:r>
        <w:rPr>
          <w:spacing w:val="-2"/>
        </w:rPr>
        <w:t>Center</w:t>
      </w:r>
    </w:p>
    <w:p>
      <w:pPr>
        <w:pStyle w:val="ListParagraph"/>
        <w:numPr>
          <w:ilvl w:val="0"/>
          <w:numId w:val="2"/>
        </w:numPr>
        <w:tabs>
          <w:tab w:pos="248" w:val="left" w:leader="none"/>
        </w:tabs>
        <w:spacing w:line="240" w:lineRule="auto" w:before="176" w:after="0"/>
        <w:ind w:left="248" w:right="0" w:hanging="220"/>
        <w:jc w:val="left"/>
        <w:rPr>
          <w:sz w:val="18"/>
        </w:rPr>
      </w:pPr>
      <w:r>
        <w:rPr>
          <w:spacing w:val="-2"/>
          <w:sz w:val="18"/>
        </w:rPr>
        <w:t>国家服装质量检验检测中心（上海</w:t>
      </w:r>
      <w:r>
        <w:rPr>
          <w:spacing w:val="-10"/>
          <w:sz w:val="18"/>
        </w:rPr>
        <w:t>）</w:t>
      </w:r>
    </w:p>
    <w:p>
      <w:pPr>
        <w:pStyle w:val="Heading4"/>
        <w:spacing w:before="138"/>
        <w:ind w:left="239"/>
        <w:rPr>
          <w:rFonts w:ascii="SimSun" w:eastAsia="SimSun"/>
        </w:rPr>
      </w:pPr>
      <w:r>
        <w:rPr/>
        <w:t>China</w:t>
      </w:r>
      <w:r>
        <w:rPr>
          <w:spacing w:val="-12"/>
        </w:rPr>
        <w:t> </w:t>
      </w:r>
      <w:r>
        <w:rPr/>
        <w:t>National</w:t>
      </w:r>
      <w:r>
        <w:rPr>
          <w:spacing w:val="-7"/>
        </w:rPr>
        <w:t> </w:t>
      </w:r>
      <w:r>
        <w:rPr/>
        <w:t>Garment</w:t>
      </w:r>
      <w:r>
        <w:rPr>
          <w:spacing w:val="-8"/>
        </w:rPr>
        <w:t> </w:t>
      </w:r>
      <w:r>
        <w:rPr/>
        <w:t>Quality</w:t>
      </w:r>
      <w:r>
        <w:rPr>
          <w:spacing w:val="-11"/>
        </w:rPr>
        <w:t> </w:t>
      </w:r>
      <w:r>
        <w:rPr/>
        <w:t>Inspection&amp;</w:t>
      </w:r>
      <w:r>
        <w:rPr>
          <w:spacing w:val="-12"/>
        </w:rPr>
        <w:t> </w:t>
      </w:r>
      <w:r>
        <w:rPr/>
        <w:t>Test</w:t>
      </w:r>
      <w:r>
        <w:rPr>
          <w:spacing w:val="-8"/>
        </w:rPr>
        <w:t> </w:t>
      </w:r>
      <w:r>
        <w:rPr>
          <w:spacing w:val="-2"/>
        </w:rPr>
        <w:t>Center</w:t>
      </w:r>
      <w:r>
        <w:rPr>
          <w:rFonts w:ascii="SimSun" w:eastAsia="SimSun"/>
          <w:spacing w:val="-2"/>
        </w:rPr>
        <w:t>（</w:t>
      </w:r>
      <w:r>
        <w:rPr>
          <w:spacing w:val="-2"/>
        </w:rPr>
        <w:t>Shanghai</w:t>
      </w:r>
      <w:r>
        <w:rPr>
          <w:rFonts w:ascii="SimSun" w:eastAsia="SimSun"/>
          <w:spacing w:val="-2"/>
        </w:rPr>
        <w:t>）</w:t>
      </w:r>
    </w:p>
    <w:p>
      <w:pPr>
        <w:pStyle w:val="ListParagraph"/>
        <w:numPr>
          <w:ilvl w:val="0"/>
          <w:numId w:val="2"/>
        </w:numPr>
        <w:tabs>
          <w:tab w:pos="241" w:val="left" w:leader="none"/>
        </w:tabs>
        <w:spacing w:line="240" w:lineRule="auto" w:before="162" w:after="0"/>
        <w:ind w:left="241" w:right="0" w:hanging="213"/>
        <w:jc w:val="left"/>
        <w:rPr>
          <w:sz w:val="18"/>
        </w:rPr>
      </w:pPr>
      <w:r>
        <w:rPr>
          <w:spacing w:val="-1"/>
          <w:sz w:val="18"/>
        </w:rPr>
        <w:t>纺织工业化纤产品质量监督中心</w:t>
      </w:r>
    </w:p>
    <w:p>
      <w:pPr>
        <w:pStyle w:val="Heading4"/>
        <w:spacing w:before="154"/>
        <w:ind w:left="239"/>
      </w:pPr>
      <w:r>
        <w:rPr/>
        <w:t>Textile</w:t>
      </w:r>
      <w:r>
        <w:rPr>
          <w:spacing w:val="-11"/>
        </w:rPr>
        <w:t> </w:t>
      </w:r>
      <w:r>
        <w:rPr/>
        <w:t>Industry</w:t>
      </w:r>
      <w:r>
        <w:rPr>
          <w:spacing w:val="-11"/>
        </w:rPr>
        <w:t> </w:t>
      </w:r>
      <w:r>
        <w:rPr/>
        <w:t>Quality</w:t>
      </w:r>
      <w:r>
        <w:rPr>
          <w:spacing w:val="-11"/>
        </w:rPr>
        <w:t> </w:t>
      </w:r>
      <w:r>
        <w:rPr/>
        <w:t>Supervision</w:t>
      </w:r>
      <w:r>
        <w:rPr>
          <w:spacing w:val="-9"/>
        </w:rPr>
        <w:t> </w:t>
      </w:r>
      <w:r>
        <w:rPr/>
        <w:t>Center</w:t>
      </w:r>
      <w:r>
        <w:rPr>
          <w:spacing w:val="-9"/>
        </w:rPr>
        <w:t> </w:t>
      </w:r>
      <w:r>
        <w:rPr/>
        <w:t>for</w:t>
      </w:r>
      <w:r>
        <w:rPr>
          <w:spacing w:val="-9"/>
        </w:rPr>
        <w:t> </w:t>
      </w:r>
      <w:r>
        <w:rPr/>
        <w:t>Chemical</w:t>
      </w:r>
      <w:r>
        <w:rPr>
          <w:spacing w:val="-8"/>
        </w:rPr>
        <w:t> </w:t>
      </w:r>
      <w:r>
        <w:rPr/>
        <w:t>Fiber</w:t>
      </w:r>
      <w:r>
        <w:rPr>
          <w:spacing w:val="-9"/>
        </w:rPr>
        <w:t> </w:t>
      </w:r>
      <w:r>
        <w:rPr>
          <w:spacing w:val="-2"/>
        </w:rPr>
        <w:t>Products</w:t>
      </w:r>
    </w:p>
    <w:p>
      <w:pPr>
        <w:pStyle w:val="Heading4"/>
        <w:spacing w:after="0"/>
        <w:sectPr>
          <w:pgSz w:w="11910" w:h="16850"/>
          <w:pgMar w:top="780" w:bottom="280" w:left="425" w:right="0"/>
        </w:sectPr>
      </w:pPr>
    </w:p>
    <w:p>
      <w:pPr>
        <w:pStyle w:val="BodyText"/>
        <w:rPr>
          <w:rFonts w:ascii="Arial"/>
          <w:sz w:val="28"/>
        </w:rPr>
      </w:pPr>
    </w:p>
    <w:p>
      <w:pPr>
        <w:pStyle w:val="BodyText"/>
        <w:spacing w:before="43"/>
        <w:rPr>
          <w:rFonts w:ascii="Arial"/>
          <w:sz w:val="28"/>
        </w:rPr>
      </w:pPr>
    </w:p>
    <w:p>
      <w:pPr>
        <w:spacing w:before="0"/>
        <w:ind w:left="0" w:right="70" w:firstLine="0"/>
        <w:jc w:val="center"/>
        <w:rPr>
          <w:sz w:val="28"/>
        </w:rPr>
      </w:pPr>
      <w:r>
        <w:rPr>
          <w:spacing w:val="-3"/>
          <w:sz w:val="28"/>
        </w:rPr>
        <w:t>检测报告</w:t>
      </w:r>
    </w:p>
    <w:p>
      <w:pPr>
        <w:spacing w:line="240" w:lineRule="auto" w:before="0"/>
        <w:rPr>
          <w:sz w:val="18"/>
        </w:rPr>
      </w:pPr>
    </w:p>
    <w:p>
      <w:pPr>
        <w:spacing w:line="240" w:lineRule="auto" w:before="88"/>
        <w:rPr>
          <w:sz w:val="18"/>
        </w:rPr>
      </w:pPr>
    </w:p>
    <w:p>
      <w:pPr>
        <w:pStyle w:val="BodyText"/>
        <w:tabs>
          <w:tab w:pos="2978" w:val="left" w:leader="none"/>
          <w:tab w:pos="3264" w:val="left" w:leader="none"/>
        </w:tabs>
        <w:ind w:left="561"/>
        <w:rPr>
          <w:rFonts w:ascii="SimSun" w:eastAsia="SimSun"/>
        </w:rPr>
      </w:pPr>
      <w:r>
        <w:rPr>
          <w:rFonts w:ascii="SimSun" w:eastAsia="SimSun"/>
        </w:rPr>
        <w:t>委托单</w:t>
      </w:r>
      <w:r>
        <w:rPr>
          <w:rFonts w:ascii="SimSun" w:eastAsia="SimSun"/>
          <w:spacing w:val="-10"/>
        </w:rPr>
        <w:t>位</w:t>
      </w:r>
      <w:r>
        <w:rPr>
          <w:rFonts w:ascii="SimSun" w:eastAsia="SimSun"/>
        </w:rPr>
        <w:tab/>
      </w:r>
      <w:r>
        <w:rPr>
          <w:rFonts w:ascii="Arial" w:eastAsia="Arial"/>
          <w:spacing w:val="-12"/>
          <w:position w:val="3"/>
          <w:sz w:val="21"/>
        </w:rPr>
        <w:t>:</w:t>
      </w:r>
      <w:r>
        <w:rPr>
          <w:rFonts w:ascii="Arial" w:eastAsia="Arial"/>
          <w:position w:val="3"/>
          <w:sz w:val="21"/>
        </w:rPr>
        <w:tab/>
      </w:r>
      <w:r>
        <w:rPr>
          <w:rFonts w:ascii="SimSun" w:eastAsia="SimSun"/>
        </w:rPr>
        <w:t>上海博世凯外国语学</w:t>
      </w:r>
      <w:r>
        <w:rPr>
          <w:rFonts w:ascii="SimSun" w:eastAsia="SimSun"/>
          <w:spacing w:val="-10"/>
        </w:rPr>
        <w:t>校</w:t>
      </w:r>
    </w:p>
    <w:p>
      <w:pPr>
        <w:spacing w:line="240" w:lineRule="auto" w:before="7"/>
        <w:rPr>
          <w:sz w:val="18"/>
        </w:rPr>
      </w:pPr>
    </w:p>
    <w:p>
      <w:pPr>
        <w:pStyle w:val="BodyText"/>
        <w:tabs>
          <w:tab w:pos="2978" w:val="left" w:leader="none"/>
          <w:tab w:pos="3264" w:val="left" w:leader="none"/>
        </w:tabs>
        <w:spacing w:before="1"/>
        <w:ind w:left="561"/>
        <w:rPr>
          <w:rFonts w:ascii="SimSun" w:eastAsia="SimSun"/>
        </w:rPr>
      </w:pPr>
      <w:r>
        <w:rPr>
          <w:rFonts w:ascii="SimSun" w:eastAsia="SimSun"/>
        </w:rPr>
        <w:t>委托地</w:t>
      </w:r>
      <w:r>
        <w:rPr>
          <w:rFonts w:ascii="SimSun" w:eastAsia="SimSun"/>
          <w:spacing w:val="-10"/>
        </w:rPr>
        <w:t>址</w:t>
      </w:r>
      <w:r>
        <w:rPr>
          <w:rFonts w:ascii="SimSun" w:eastAsia="SimSun"/>
        </w:rPr>
        <w:tab/>
      </w:r>
      <w:r>
        <w:rPr>
          <w:rFonts w:ascii="Arial" w:eastAsia="Arial"/>
          <w:spacing w:val="-12"/>
          <w:position w:val="3"/>
          <w:sz w:val="21"/>
        </w:rPr>
        <w:t>:</w:t>
      </w:r>
      <w:r>
        <w:rPr>
          <w:rFonts w:ascii="Arial" w:eastAsia="Arial"/>
          <w:position w:val="3"/>
          <w:sz w:val="21"/>
        </w:rPr>
        <w:tab/>
      </w:r>
      <w:r>
        <w:rPr>
          <w:rFonts w:ascii="SimSun" w:eastAsia="SimSun"/>
        </w:rPr>
        <w:t>浦江镇叶家桥路</w:t>
      </w:r>
      <w:r>
        <w:rPr>
          <w:rFonts w:ascii="SimSun" w:eastAsia="SimSun"/>
          <w:spacing w:val="-46"/>
        </w:rPr>
        <w:t> </w:t>
      </w:r>
      <w:r>
        <w:rPr>
          <w:rFonts w:ascii="Arial" w:eastAsia="Arial"/>
        </w:rPr>
        <w:t>200</w:t>
      </w:r>
      <w:r>
        <w:rPr>
          <w:rFonts w:ascii="Arial" w:eastAsia="Arial"/>
          <w:spacing w:val="-7"/>
        </w:rPr>
        <w:t> </w:t>
      </w:r>
      <w:r>
        <w:rPr>
          <w:rFonts w:ascii="SimSun" w:eastAsia="SimSun"/>
          <w:spacing w:val="-10"/>
        </w:rPr>
        <w:t>号</w:t>
      </w:r>
    </w:p>
    <w:p>
      <w:pPr>
        <w:spacing w:line="240" w:lineRule="auto" w:before="7"/>
        <w:rPr>
          <w:sz w:val="18"/>
        </w:rPr>
      </w:pPr>
    </w:p>
    <w:p>
      <w:pPr>
        <w:pStyle w:val="BodyText"/>
        <w:tabs>
          <w:tab w:pos="2978" w:val="left" w:leader="none"/>
          <w:tab w:pos="3264" w:val="left" w:leader="none"/>
        </w:tabs>
        <w:ind w:left="561"/>
        <w:rPr>
          <w:rFonts w:ascii="SimSun" w:eastAsia="SimSun"/>
        </w:rPr>
      </w:pPr>
      <w:r>
        <w:rPr>
          <w:rFonts w:ascii="SimSun" w:eastAsia="SimSun"/>
        </w:rPr>
        <w:t>生产单</w:t>
      </w:r>
      <w:r>
        <w:rPr>
          <w:rFonts w:ascii="SimSun" w:eastAsia="SimSun"/>
          <w:spacing w:val="-10"/>
        </w:rPr>
        <w:t>位</w:t>
      </w:r>
      <w:r>
        <w:rPr>
          <w:rFonts w:ascii="SimSun" w:eastAsia="SimSun"/>
        </w:rPr>
        <w:tab/>
      </w:r>
      <w:r>
        <w:rPr>
          <w:rFonts w:ascii="Arial" w:eastAsia="Arial"/>
          <w:spacing w:val="-12"/>
          <w:position w:val="3"/>
          <w:sz w:val="21"/>
        </w:rPr>
        <w:t>:</w:t>
      </w:r>
      <w:r>
        <w:rPr>
          <w:rFonts w:ascii="Arial" w:eastAsia="Arial"/>
          <w:position w:val="3"/>
          <w:sz w:val="21"/>
        </w:rPr>
        <w:tab/>
      </w:r>
      <w:r>
        <w:rPr>
          <w:rFonts w:ascii="SimSun" w:eastAsia="SimSun"/>
        </w:rPr>
        <w:t>上海哈芙琳服装有限公</w:t>
      </w:r>
      <w:r>
        <w:rPr>
          <w:rFonts w:ascii="SimSun" w:eastAsia="SimSun"/>
          <w:spacing w:val="-10"/>
        </w:rPr>
        <w:t>司</w:t>
      </w:r>
    </w:p>
    <w:p>
      <w:pPr>
        <w:spacing w:line="240" w:lineRule="auto" w:before="8"/>
        <w:rPr>
          <w:sz w:val="18"/>
        </w:rPr>
      </w:pPr>
    </w:p>
    <w:p>
      <w:pPr>
        <w:tabs>
          <w:tab w:pos="2978" w:val="left" w:leader="none"/>
          <w:tab w:pos="3264" w:val="left" w:leader="none"/>
        </w:tabs>
        <w:spacing w:before="0"/>
        <w:ind w:left="561" w:right="0" w:firstLine="0"/>
        <w:jc w:val="left"/>
        <w:rPr>
          <w:rFonts w:ascii="Arial" w:eastAsia="Arial"/>
          <w:sz w:val="18"/>
        </w:rPr>
      </w:pPr>
      <w:r>
        <w:rPr>
          <w:sz w:val="18"/>
        </w:rPr>
        <w:t>电</w:t>
      </w:r>
      <w:r>
        <w:rPr>
          <w:spacing w:val="-10"/>
          <w:sz w:val="18"/>
        </w:rPr>
        <w:t>话</w:t>
      </w:r>
      <w:r>
        <w:rPr>
          <w:sz w:val="18"/>
        </w:rPr>
        <w:tab/>
      </w:r>
      <w:r>
        <w:rPr>
          <w:rFonts w:ascii="Arial" w:eastAsia="Arial"/>
          <w:spacing w:val="-12"/>
          <w:position w:val="3"/>
          <w:sz w:val="21"/>
        </w:rPr>
        <w:t>:</w:t>
      </w:r>
      <w:r>
        <w:rPr>
          <w:rFonts w:ascii="Arial" w:eastAsia="Arial"/>
          <w:position w:val="3"/>
          <w:sz w:val="21"/>
        </w:rPr>
        <w:tab/>
      </w:r>
      <w:r>
        <w:rPr>
          <w:rFonts w:ascii="Arial" w:eastAsia="Arial"/>
          <w:spacing w:val="-10"/>
          <w:sz w:val="18"/>
        </w:rPr>
        <w:t>/</w:t>
      </w:r>
    </w:p>
    <w:p>
      <w:pPr>
        <w:pStyle w:val="BodyText"/>
        <w:rPr>
          <w:rFonts w:ascii="Arial"/>
        </w:rPr>
      </w:pPr>
    </w:p>
    <w:p>
      <w:pPr>
        <w:pStyle w:val="BodyText"/>
        <w:rPr>
          <w:rFonts w:ascii="Arial"/>
        </w:rPr>
      </w:pPr>
    </w:p>
    <w:p>
      <w:pPr>
        <w:pStyle w:val="BodyText"/>
        <w:spacing w:before="144"/>
        <w:rPr>
          <w:rFonts w:ascii="Arial"/>
        </w:rPr>
      </w:pPr>
    </w:p>
    <w:p>
      <w:pPr>
        <w:pStyle w:val="BodyText"/>
        <w:tabs>
          <w:tab w:pos="2978" w:val="left" w:leader="none"/>
          <w:tab w:pos="3264" w:val="left" w:leader="none"/>
        </w:tabs>
        <w:spacing w:before="1"/>
        <w:ind w:left="561"/>
        <w:rPr>
          <w:rFonts w:ascii="SimSun" w:eastAsia="SimSun"/>
        </w:rPr>
      </w:pPr>
      <w:r>
        <w:rPr>
          <w:rFonts w:ascii="SimSun" w:eastAsia="SimSun"/>
        </w:rPr>
        <w:t>样品名</w:t>
      </w:r>
      <w:r>
        <w:rPr>
          <w:rFonts w:ascii="SimSun" w:eastAsia="SimSun"/>
          <w:spacing w:val="-10"/>
        </w:rPr>
        <w:t>称</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rPr>
        <w:t>脱卸式三合一冲锋</w:t>
      </w:r>
      <w:r>
        <w:rPr>
          <w:rFonts w:ascii="SimSun" w:eastAsia="SimSun"/>
          <w:spacing w:val="-10"/>
        </w:rPr>
        <w:t>衣</w:t>
      </w:r>
    </w:p>
    <w:p>
      <w:pPr>
        <w:spacing w:line="240" w:lineRule="auto" w:before="27"/>
        <w:rPr>
          <w:sz w:val="18"/>
        </w:rPr>
      </w:pPr>
    </w:p>
    <w:p>
      <w:pPr>
        <w:pStyle w:val="BodyText"/>
        <w:tabs>
          <w:tab w:pos="2978" w:val="left" w:leader="none"/>
          <w:tab w:pos="3264" w:val="left" w:leader="none"/>
        </w:tabs>
        <w:ind w:left="561"/>
        <w:rPr>
          <w:rFonts w:ascii="SimSun" w:eastAsia="SimSun"/>
        </w:rPr>
      </w:pPr>
      <w:r>
        <w:rPr>
          <w:rFonts w:ascii="SimSun" w:eastAsia="SimSun"/>
        </w:rPr>
        <w:t>样品描</w:t>
      </w:r>
      <w:r>
        <w:rPr>
          <w:rFonts w:ascii="SimSun" w:eastAsia="SimSun"/>
          <w:spacing w:val="-10"/>
        </w:rPr>
        <w:t>述</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rPr>
        <w:t>绿色拼藏</w:t>
      </w:r>
      <w:r>
        <w:rPr>
          <w:rFonts w:ascii="SimSun" w:eastAsia="SimSun"/>
          <w:spacing w:val="-10"/>
        </w:rPr>
        <w:t>青</w:t>
      </w:r>
    </w:p>
    <w:p>
      <w:pPr>
        <w:spacing w:line="240" w:lineRule="auto" w:before="28"/>
        <w:rPr>
          <w:sz w:val="18"/>
        </w:rPr>
      </w:pPr>
    </w:p>
    <w:p>
      <w:pPr>
        <w:pStyle w:val="BodyText"/>
        <w:tabs>
          <w:tab w:pos="2978" w:val="left" w:leader="none"/>
          <w:tab w:pos="3264" w:val="left" w:leader="none"/>
        </w:tabs>
        <w:ind w:left="561"/>
        <w:rPr>
          <w:rFonts w:ascii="SimSun" w:eastAsia="SimSun"/>
        </w:rPr>
      </w:pPr>
      <w:r>
        <w:rPr>
          <w:rFonts w:ascii="SimSun" w:eastAsia="SimSun"/>
        </w:rPr>
        <w:drawing>
          <wp:anchor distT="0" distB="0" distL="0" distR="0" allowOverlap="1" layoutInCell="1" locked="0" behindDoc="0" simplePos="0" relativeHeight="15731200">
            <wp:simplePos x="0" y="0"/>
            <wp:positionH relativeFrom="page">
              <wp:posOffset>7418323</wp:posOffset>
            </wp:positionH>
            <wp:positionV relativeFrom="paragraph">
              <wp:posOffset>-27452</wp:posOffset>
            </wp:positionV>
            <wp:extent cx="142240" cy="1422400"/>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13" cstate="print"/>
                    <a:stretch>
                      <a:fillRect/>
                    </a:stretch>
                  </pic:blipFill>
                  <pic:spPr>
                    <a:xfrm>
                      <a:off x="0" y="0"/>
                      <a:ext cx="142240" cy="1422400"/>
                    </a:xfrm>
                    <a:prstGeom prst="rect">
                      <a:avLst/>
                    </a:prstGeom>
                  </pic:spPr>
                </pic:pic>
              </a:graphicData>
            </a:graphic>
          </wp:anchor>
        </w:drawing>
      </w:r>
      <w:r>
        <w:rPr>
          <w:rFonts w:ascii="SimSun" w:eastAsia="SimSun"/>
        </w:rPr>
        <w:t>检测类</w:t>
      </w:r>
      <w:r>
        <w:rPr>
          <w:rFonts w:ascii="SimSun" w:eastAsia="SimSun"/>
          <w:spacing w:val="-10"/>
        </w:rPr>
        <w:t>别</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rPr>
        <w:t>委托测</w:t>
      </w:r>
      <w:r>
        <w:rPr>
          <w:rFonts w:ascii="SimSun" w:eastAsia="SimSun"/>
          <w:spacing w:val="-10"/>
        </w:rPr>
        <w:t>试</w:t>
      </w:r>
    </w:p>
    <w:p>
      <w:pPr>
        <w:spacing w:line="240" w:lineRule="auto" w:before="16"/>
        <w:rPr>
          <w:sz w:val="18"/>
        </w:rPr>
      </w:pPr>
    </w:p>
    <w:p>
      <w:pPr>
        <w:tabs>
          <w:tab w:pos="2978" w:val="left" w:leader="none"/>
          <w:tab w:pos="3264" w:val="left" w:leader="none"/>
        </w:tabs>
        <w:spacing w:before="0"/>
        <w:ind w:left="561" w:right="0" w:firstLine="0"/>
        <w:jc w:val="left"/>
        <w:rPr>
          <w:rFonts w:ascii="Arial" w:eastAsia="Arial"/>
          <w:sz w:val="18"/>
        </w:rPr>
      </w:pPr>
      <w:r>
        <w:rPr>
          <w:sz w:val="18"/>
        </w:rPr>
        <w:t>商</w:t>
      </w:r>
      <w:r>
        <w:rPr>
          <w:spacing w:val="-10"/>
          <w:sz w:val="18"/>
        </w:rPr>
        <w:t>标</w:t>
      </w:r>
      <w:r>
        <w:rPr>
          <w:sz w:val="18"/>
        </w:rPr>
        <w:tab/>
      </w:r>
      <w:r>
        <w:rPr>
          <w:rFonts w:ascii="Arial" w:eastAsia="Arial"/>
          <w:spacing w:val="-12"/>
          <w:position w:val="1"/>
          <w:sz w:val="21"/>
        </w:rPr>
        <w:t>:</w:t>
      </w:r>
      <w:r>
        <w:rPr>
          <w:rFonts w:ascii="Arial" w:eastAsia="Arial"/>
          <w:position w:val="1"/>
          <w:sz w:val="21"/>
        </w:rPr>
        <w:tab/>
      </w:r>
      <w:r>
        <w:rPr>
          <w:rFonts w:ascii="Arial" w:eastAsia="Arial"/>
          <w:spacing w:val="-10"/>
          <w:sz w:val="18"/>
        </w:rPr>
        <w:t>/</w:t>
      </w:r>
    </w:p>
    <w:p>
      <w:pPr>
        <w:pStyle w:val="BodyText"/>
        <w:spacing w:before="41"/>
        <w:rPr>
          <w:rFonts w:ascii="Arial"/>
        </w:rPr>
      </w:pPr>
    </w:p>
    <w:p>
      <w:pPr>
        <w:tabs>
          <w:tab w:pos="2978" w:val="left" w:leader="none"/>
          <w:tab w:pos="3264" w:val="left" w:leader="none"/>
        </w:tabs>
        <w:spacing w:before="1"/>
        <w:ind w:left="561" w:right="0" w:firstLine="0"/>
        <w:jc w:val="left"/>
        <w:rPr>
          <w:sz w:val="18"/>
        </w:rPr>
      </w:pPr>
      <w:r>
        <w:rPr>
          <w:sz w:val="18"/>
        </w:rPr>
        <w:t>获取方</w:t>
      </w:r>
      <w:r>
        <w:rPr>
          <w:spacing w:val="-10"/>
          <w:sz w:val="18"/>
        </w:rPr>
        <w:t>式</w:t>
      </w:r>
      <w:r>
        <w:rPr>
          <w:sz w:val="18"/>
        </w:rPr>
        <w:tab/>
      </w:r>
      <w:r>
        <w:rPr>
          <w:rFonts w:ascii="Arial" w:eastAsia="Arial"/>
          <w:spacing w:val="-12"/>
          <w:position w:val="1"/>
          <w:sz w:val="21"/>
        </w:rPr>
        <w:t>:</w:t>
      </w:r>
      <w:r>
        <w:rPr>
          <w:rFonts w:ascii="Arial" w:eastAsia="Arial"/>
          <w:position w:val="1"/>
          <w:sz w:val="21"/>
        </w:rPr>
        <w:tab/>
      </w:r>
      <w:r>
        <w:rPr>
          <w:sz w:val="18"/>
        </w:rPr>
        <w:t>送</w:t>
      </w:r>
      <w:r>
        <w:rPr>
          <w:spacing w:val="-10"/>
          <w:sz w:val="18"/>
        </w:rPr>
        <w:t>检</w:t>
      </w:r>
    </w:p>
    <w:p>
      <w:pPr>
        <w:spacing w:line="240" w:lineRule="auto" w:before="28"/>
        <w:rPr>
          <w:sz w:val="18"/>
        </w:rPr>
      </w:pPr>
    </w:p>
    <w:p>
      <w:pPr>
        <w:pStyle w:val="BodyText"/>
        <w:tabs>
          <w:tab w:pos="2978" w:val="left" w:leader="none"/>
          <w:tab w:pos="3264" w:val="left" w:leader="none"/>
        </w:tabs>
        <w:ind w:left="561"/>
        <w:rPr>
          <w:rFonts w:ascii="Arial" w:eastAsia="Arial"/>
        </w:rPr>
      </w:pPr>
      <w:r>
        <w:rPr>
          <w:rFonts w:ascii="SimSun" w:eastAsia="SimSun"/>
        </w:rPr>
        <w:t>委托样品数</w:t>
      </w:r>
      <w:r>
        <w:rPr>
          <w:rFonts w:ascii="SimSun" w:eastAsia="SimSun"/>
          <w:spacing w:val="-10"/>
        </w:rPr>
        <w:t>量</w:t>
      </w:r>
      <w:r>
        <w:rPr>
          <w:rFonts w:ascii="SimSun" w:eastAsia="SimSun"/>
        </w:rPr>
        <w:tab/>
      </w:r>
      <w:r>
        <w:rPr>
          <w:rFonts w:ascii="Arial" w:eastAsia="Arial"/>
          <w:spacing w:val="-10"/>
          <w:position w:val="1"/>
          <w:sz w:val="21"/>
        </w:rPr>
        <w:t>:</w:t>
      </w:r>
      <w:r>
        <w:rPr>
          <w:rFonts w:ascii="Arial" w:eastAsia="Arial"/>
          <w:position w:val="1"/>
          <w:sz w:val="21"/>
        </w:rPr>
        <w:tab/>
      </w:r>
      <w:r>
        <w:rPr>
          <w:rFonts w:ascii="Arial" w:eastAsia="Arial"/>
          <w:spacing w:val="-2"/>
        </w:rPr>
        <w:t>1(</w:t>
      </w:r>
      <w:r>
        <w:rPr>
          <w:rFonts w:ascii="SimSun" w:eastAsia="SimSun"/>
          <w:spacing w:val="-2"/>
        </w:rPr>
        <w:t>件</w:t>
      </w:r>
      <w:r>
        <w:rPr>
          <w:rFonts w:ascii="Arial" w:eastAsia="Arial"/>
          <w:spacing w:val="-10"/>
        </w:rPr>
        <w:t>)</w:t>
      </w:r>
    </w:p>
    <w:p>
      <w:pPr>
        <w:pStyle w:val="BodyText"/>
        <w:spacing w:before="78"/>
        <w:rPr>
          <w:rFonts w:ascii="Arial"/>
        </w:rPr>
      </w:pPr>
    </w:p>
    <w:p>
      <w:pPr>
        <w:pStyle w:val="BodyText"/>
        <w:tabs>
          <w:tab w:pos="2968" w:val="left" w:leader="none"/>
          <w:tab w:pos="3264" w:val="left" w:leader="none"/>
        </w:tabs>
        <w:ind w:left="561"/>
        <w:rPr>
          <w:rFonts w:ascii="Arial" w:eastAsia="Arial"/>
        </w:rPr>
      </w:pPr>
      <w:r>
        <w:rPr>
          <w:rFonts w:ascii="SimSun" w:eastAsia="SimSun"/>
        </w:rPr>
        <w:t>款</w:t>
      </w:r>
      <w:r>
        <w:rPr>
          <w:rFonts w:ascii="SimSun" w:eastAsia="SimSun"/>
          <w:spacing w:val="-10"/>
        </w:rPr>
        <w:t>号</w:t>
      </w:r>
      <w:r>
        <w:rPr>
          <w:rFonts w:ascii="SimSun" w:eastAsia="SimSun"/>
        </w:rPr>
        <w:tab/>
      </w:r>
      <w:r>
        <w:rPr>
          <w:rFonts w:ascii="Arial" w:eastAsia="Arial"/>
          <w:spacing w:val="-12"/>
        </w:rPr>
        <w:t>:</w:t>
      </w:r>
      <w:r>
        <w:rPr>
          <w:rFonts w:ascii="Arial" w:eastAsia="Arial"/>
        </w:rPr>
        <w:tab/>
      </w:r>
      <w:r>
        <w:rPr>
          <w:rFonts w:ascii="Arial" w:eastAsia="Arial"/>
          <w:spacing w:val="-2"/>
        </w:rPr>
        <w:t>T2606153A</w:t>
      </w:r>
    </w:p>
    <w:p>
      <w:pPr>
        <w:pStyle w:val="BodyText"/>
        <w:spacing w:before="69"/>
        <w:rPr>
          <w:rFonts w:ascii="Arial"/>
        </w:rPr>
      </w:pPr>
    </w:p>
    <w:p>
      <w:pPr>
        <w:pStyle w:val="BodyText"/>
        <w:ind w:left="561"/>
        <w:rPr>
          <w:rFonts w:ascii="SimSun" w:eastAsia="SimSun"/>
        </w:rPr>
      </w:pPr>
      <w:r>
        <w:rPr>
          <w:rFonts w:ascii="SimSun" w:eastAsia="SimSun"/>
          <w:spacing w:val="-1"/>
        </w:rPr>
        <w:t>备注：以上信息由客户提供</w:t>
      </w:r>
    </w:p>
    <w:p>
      <w:pPr>
        <w:spacing w:line="240" w:lineRule="auto" w:before="0"/>
        <w:rPr>
          <w:sz w:val="18"/>
        </w:rPr>
      </w:pPr>
    </w:p>
    <w:p>
      <w:pPr>
        <w:spacing w:line="240" w:lineRule="auto" w:before="0"/>
        <w:rPr>
          <w:sz w:val="18"/>
        </w:rPr>
      </w:pPr>
    </w:p>
    <w:p>
      <w:pPr>
        <w:spacing w:line="240" w:lineRule="auto" w:before="43"/>
        <w:rPr>
          <w:sz w:val="18"/>
        </w:rPr>
      </w:pPr>
    </w:p>
    <w:p>
      <w:pPr>
        <w:pStyle w:val="BodyText"/>
        <w:tabs>
          <w:tab w:pos="2978" w:val="left" w:leader="none"/>
          <w:tab w:pos="3264" w:val="left" w:leader="none"/>
        </w:tabs>
        <w:ind w:left="561"/>
        <w:rPr>
          <w:rFonts w:ascii="Arial" w:eastAsia="Arial"/>
        </w:rPr>
      </w:pPr>
      <w:r>
        <w:rPr>
          <w:rFonts w:ascii="SimSun" w:eastAsia="SimSun"/>
        </w:rPr>
        <w:t>收样日</w:t>
      </w:r>
      <w:r>
        <w:rPr>
          <w:rFonts w:ascii="SimSun" w:eastAsia="SimSun"/>
          <w:spacing w:val="-10"/>
        </w:rPr>
        <w:t>期</w:t>
      </w:r>
      <w:r>
        <w:rPr>
          <w:rFonts w:ascii="SimSun" w:eastAsia="SimSun"/>
        </w:rPr>
        <w:tab/>
      </w:r>
      <w:r>
        <w:rPr>
          <w:rFonts w:ascii="Arial" w:eastAsia="Arial"/>
          <w:spacing w:val="-12"/>
          <w:position w:val="3"/>
          <w:sz w:val="21"/>
        </w:rPr>
        <w:t>:</w:t>
      </w:r>
      <w:r>
        <w:rPr>
          <w:rFonts w:ascii="Arial" w:eastAsia="Arial"/>
          <w:position w:val="3"/>
          <w:sz w:val="21"/>
        </w:rPr>
        <w:tab/>
      </w:r>
      <w:r>
        <w:rPr>
          <w:rFonts w:ascii="Arial" w:eastAsia="Arial"/>
          <w:spacing w:val="-2"/>
        </w:rPr>
        <w:t>2026-10-</w:t>
      </w:r>
      <w:r>
        <w:rPr>
          <w:rFonts w:ascii="Arial" w:eastAsia="Arial"/>
          <w:spacing w:val="-5"/>
        </w:rPr>
        <w:t>21</w:t>
      </w:r>
    </w:p>
    <w:p>
      <w:pPr>
        <w:pStyle w:val="BodyText"/>
        <w:spacing w:before="32"/>
        <w:rPr>
          <w:rFonts w:ascii="Arial"/>
        </w:rPr>
      </w:pPr>
    </w:p>
    <w:p>
      <w:pPr>
        <w:pStyle w:val="BodyText"/>
        <w:tabs>
          <w:tab w:pos="2978" w:val="left" w:leader="none"/>
          <w:tab w:pos="3264" w:val="left" w:leader="none"/>
        </w:tabs>
        <w:ind w:left="561"/>
        <w:rPr>
          <w:rFonts w:ascii="Arial" w:eastAsia="Arial"/>
        </w:rPr>
      </w:pPr>
      <w:r>
        <w:rPr>
          <w:rFonts w:ascii="SimSun" w:eastAsia="SimSun"/>
        </w:rPr>
        <w:t>测试周</w:t>
      </w:r>
      <w:r>
        <w:rPr>
          <w:rFonts w:ascii="SimSun" w:eastAsia="SimSun"/>
          <w:spacing w:val="-10"/>
        </w:rPr>
        <w:t>期</w:t>
      </w:r>
      <w:r>
        <w:rPr>
          <w:rFonts w:ascii="SimSun" w:eastAsia="SimSun"/>
        </w:rPr>
        <w:tab/>
      </w:r>
      <w:r>
        <w:rPr>
          <w:rFonts w:ascii="Arial" w:eastAsia="Arial"/>
          <w:spacing w:val="-12"/>
          <w:position w:val="3"/>
          <w:sz w:val="21"/>
        </w:rPr>
        <w:t>:</w:t>
      </w:r>
      <w:r>
        <w:rPr>
          <w:rFonts w:ascii="Arial" w:eastAsia="Arial"/>
          <w:position w:val="3"/>
          <w:sz w:val="21"/>
        </w:rPr>
        <w:tab/>
      </w:r>
      <w:r>
        <w:rPr>
          <w:rFonts w:ascii="Arial" w:eastAsia="Arial"/>
          <w:spacing w:val="-2"/>
        </w:rPr>
        <w:t>2026-10-21~2026-10-</w:t>
      </w:r>
      <w:r>
        <w:rPr>
          <w:rFonts w:ascii="Arial" w:eastAsia="Arial"/>
          <w:spacing w:val="-5"/>
        </w:rPr>
        <w:t>22</w:t>
      </w:r>
    </w:p>
    <w:p>
      <w:pPr>
        <w:pStyle w:val="BodyText"/>
        <w:spacing w:before="90"/>
        <w:rPr>
          <w:rFonts w:ascii="Arial"/>
        </w:rPr>
      </w:pPr>
    </w:p>
    <w:p>
      <w:pPr>
        <w:pStyle w:val="BodyText"/>
        <w:tabs>
          <w:tab w:pos="2978" w:val="left" w:leader="none"/>
          <w:tab w:pos="3264" w:val="left" w:leader="none"/>
        </w:tabs>
        <w:spacing w:line="180" w:lineRule="auto"/>
        <w:ind w:left="561"/>
        <w:rPr>
          <w:rFonts w:ascii="SimSun" w:eastAsia="SimSun"/>
        </w:rPr>
      </w:pPr>
      <w:r>
        <w:rPr>
          <w:rFonts w:ascii="SimSun" w:eastAsia="SimSun"/>
          <w:position w:val="-13"/>
        </w:rPr>
        <w:t>判定依</w:t>
      </w:r>
      <w:r>
        <w:rPr>
          <w:rFonts w:ascii="SimSun" w:eastAsia="SimSun"/>
          <w:spacing w:val="-10"/>
          <w:position w:val="-13"/>
        </w:rPr>
        <w:t>据</w:t>
      </w:r>
      <w:r>
        <w:rPr>
          <w:rFonts w:ascii="SimSun" w:eastAsia="SimSun"/>
          <w:position w:val="-13"/>
        </w:rPr>
        <w:tab/>
      </w:r>
      <w:r>
        <w:rPr>
          <w:rFonts w:ascii="Arial" w:eastAsia="Arial"/>
          <w:spacing w:val="-12"/>
          <w:position w:val="-12"/>
          <w:sz w:val="21"/>
        </w:rPr>
        <w:t>:</w:t>
      </w:r>
      <w:r>
        <w:rPr>
          <w:rFonts w:ascii="Arial" w:eastAsia="Arial"/>
          <w:position w:val="-12"/>
          <w:sz w:val="21"/>
        </w:rPr>
        <w:tab/>
      </w:r>
      <w:r>
        <w:rPr>
          <w:rFonts w:ascii="Arial" w:eastAsia="Arial"/>
        </w:rPr>
        <w:t>GB</w:t>
      </w:r>
      <w:r>
        <w:rPr>
          <w:rFonts w:ascii="Arial" w:eastAsia="Arial"/>
          <w:spacing w:val="-4"/>
        </w:rPr>
        <w:t> </w:t>
      </w:r>
      <w:r>
        <w:rPr>
          <w:rFonts w:ascii="Arial" w:eastAsia="Arial"/>
        </w:rPr>
        <w:t>31701-2015</w:t>
      </w:r>
      <w:r>
        <w:rPr>
          <w:rFonts w:ascii="Arial" w:eastAsia="Arial"/>
          <w:spacing w:val="32"/>
        </w:rPr>
        <w:t> </w:t>
      </w:r>
      <w:r>
        <w:rPr>
          <w:rFonts w:ascii="SimSun" w:eastAsia="SimSun"/>
        </w:rPr>
        <w:t>《婴幼儿及儿童纺织产品安全技术规范》</w:t>
      </w:r>
      <w:r>
        <w:rPr>
          <w:rFonts w:ascii="Arial" w:eastAsia="Arial"/>
        </w:rPr>
        <w:t>B</w:t>
      </w:r>
      <w:r>
        <w:rPr>
          <w:rFonts w:ascii="Arial" w:eastAsia="Arial"/>
          <w:spacing w:val="-8"/>
        </w:rPr>
        <w:t> </w:t>
      </w:r>
      <w:r>
        <w:rPr>
          <w:rFonts w:ascii="SimSun" w:eastAsia="SimSun"/>
          <w:spacing w:val="-10"/>
        </w:rPr>
        <w:t>类</w:t>
      </w:r>
    </w:p>
    <w:p>
      <w:pPr>
        <w:pStyle w:val="BodyText"/>
        <w:spacing w:line="185" w:lineRule="exact"/>
        <w:ind w:left="3264"/>
        <w:rPr>
          <w:rFonts w:ascii="SimSun" w:eastAsia="SimSun"/>
        </w:rPr>
      </w:pPr>
      <w:r>
        <w:rPr>
          <w:rFonts w:ascii="Arial" w:eastAsia="Arial"/>
          <w:spacing w:val="-2"/>
        </w:rPr>
        <w:t>GB/T</w:t>
      </w:r>
      <w:r>
        <w:rPr>
          <w:rFonts w:ascii="Arial" w:eastAsia="Arial"/>
          <w:spacing w:val="24"/>
        </w:rPr>
        <w:t> </w:t>
      </w:r>
      <w:r>
        <w:rPr>
          <w:rFonts w:ascii="Arial" w:eastAsia="Arial"/>
          <w:spacing w:val="-2"/>
        </w:rPr>
        <w:t>31888-2015</w:t>
      </w:r>
      <w:r>
        <w:rPr>
          <w:rFonts w:ascii="SimSun" w:eastAsia="SimSun"/>
          <w:spacing w:val="-4"/>
        </w:rPr>
        <w:t>《中小学生校服》</w:t>
      </w:r>
    </w:p>
    <w:p>
      <w:pPr>
        <w:spacing w:line="240" w:lineRule="auto" w:before="18"/>
        <w:rPr>
          <w:sz w:val="18"/>
        </w:rPr>
      </w:pPr>
    </w:p>
    <w:p>
      <w:pPr>
        <w:pStyle w:val="BodyText"/>
        <w:tabs>
          <w:tab w:pos="2978" w:val="left" w:leader="none"/>
          <w:tab w:pos="3264" w:val="left" w:leader="none"/>
        </w:tabs>
        <w:spacing w:before="1"/>
        <w:ind w:left="561"/>
        <w:rPr>
          <w:rFonts w:ascii="SimSun" w:eastAsia="SimSun"/>
          <w:position w:val="1"/>
        </w:rPr>
      </w:pPr>
      <w:r>
        <w:rPr>
          <w:rFonts w:ascii="SimSun" w:eastAsia="SimSun"/>
        </w:rPr>
        <w:t>结</w:t>
      </w:r>
      <w:r>
        <w:rPr>
          <w:rFonts w:ascii="SimSun" w:eastAsia="SimSun"/>
          <w:spacing w:val="-10"/>
        </w:rPr>
        <w:t>论</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position w:val="1"/>
        </w:rPr>
        <w:t>所检项目共</w:t>
      </w:r>
      <w:r>
        <w:rPr>
          <w:rFonts w:ascii="SimSun" w:eastAsia="SimSun"/>
          <w:spacing w:val="-46"/>
          <w:position w:val="1"/>
        </w:rPr>
        <w:t> </w:t>
      </w:r>
      <w:r>
        <w:rPr>
          <w:rFonts w:ascii="Arial" w:eastAsia="Arial"/>
          <w:position w:val="1"/>
        </w:rPr>
        <w:t>8</w:t>
      </w:r>
      <w:r>
        <w:rPr>
          <w:rFonts w:ascii="Arial" w:eastAsia="Arial"/>
          <w:spacing w:val="-8"/>
          <w:position w:val="1"/>
        </w:rPr>
        <w:t> </w:t>
      </w:r>
      <w:r>
        <w:rPr>
          <w:rFonts w:ascii="SimSun" w:eastAsia="SimSun"/>
          <w:position w:val="1"/>
        </w:rPr>
        <w:t>项，综合判定为合格</w:t>
      </w:r>
      <w:r>
        <w:rPr>
          <w:rFonts w:ascii="SimSun" w:eastAsia="SimSun"/>
          <w:spacing w:val="-10"/>
          <w:position w:val="1"/>
        </w:rPr>
        <w:t>。</w:t>
      </w: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85"/>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headerReference w:type="default" r:id="rId11"/>
          <w:footerReference w:type="default" r:id="rId12"/>
          <w:pgSz w:w="11910" w:h="16850"/>
          <w:pgMar w:header="365" w:footer="1132" w:top="1540" w:bottom="1360" w:left="425" w:right="0"/>
          <w:pgNumType w:start="1"/>
        </w:sectPr>
      </w:pPr>
    </w:p>
    <w:p>
      <w:pPr>
        <w:pStyle w:val="Heading4"/>
        <w:spacing w:before="265"/>
        <w:ind w:right="68"/>
        <w:jc w:val="center"/>
        <w:rPr>
          <w:rFonts w:ascii="SimSun" w:eastAsia="SimSun"/>
        </w:rPr>
      </w:pPr>
      <w:r>
        <w:rPr>
          <w:rFonts w:ascii="SimSun" w:eastAsia="SimSun"/>
        </w:rPr>
        <w:drawing>
          <wp:anchor distT="0" distB="0" distL="0" distR="0" allowOverlap="1" layoutInCell="1" locked="0" behindDoc="0" simplePos="0" relativeHeight="15732224">
            <wp:simplePos x="0" y="0"/>
            <wp:positionH relativeFrom="page">
              <wp:posOffset>7418323</wp:posOffset>
            </wp:positionH>
            <wp:positionV relativeFrom="page">
              <wp:posOffset>4267199</wp:posOffset>
            </wp:positionV>
            <wp:extent cx="142240" cy="1422400"/>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14" cstate="print"/>
                    <a:stretch>
                      <a:fillRect/>
                    </a:stretch>
                  </pic:blipFill>
                  <pic:spPr>
                    <a:xfrm>
                      <a:off x="0" y="0"/>
                      <a:ext cx="142240" cy="1422400"/>
                    </a:xfrm>
                    <a:prstGeom prst="rect">
                      <a:avLst/>
                    </a:prstGeom>
                  </pic:spPr>
                </pic:pic>
              </a:graphicData>
            </a:graphic>
          </wp:anchor>
        </w:drawing>
      </w:r>
      <w:r>
        <w:rPr>
          <w:rFonts w:ascii="SimSun" w:eastAsia="SimSun"/>
          <w:spacing w:val="-3"/>
        </w:rPr>
        <w:t>样品图片</w:t>
      </w:r>
    </w:p>
    <w:p>
      <w:pPr>
        <w:spacing w:line="240" w:lineRule="auto" w:before="52"/>
        <w:rPr>
          <w:sz w:val="20"/>
        </w:rPr>
      </w:pPr>
      <w:r>
        <w:rPr>
          <w:sz w:val="20"/>
        </w:rPr>
        <mc:AlternateContent>
          <mc:Choice Requires="wps">
            <w:drawing>
              <wp:anchor distT="0" distB="0" distL="0" distR="0" allowOverlap="1" layoutInCell="1" locked="0" behindDoc="1" simplePos="0" relativeHeight="487590912">
                <wp:simplePos x="0" y="0"/>
                <wp:positionH relativeFrom="page">
                  <wp:posOffset>1189024</wp:posOffset>
                </wp:positionH>
                <wp:positionV relativeFrom="paragraph">
                  <wp:posOffset>211288</wp:posOffset>
                </wp:positionV>
                <wp:extent cx="5408295" cy="4434205"/>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5408295" cy="4434205"/>
                          <a:chExt cx="5408295" cy="4434205"/>
                        </a:xfrm>
                      </wpg:grpSpPr>
                      <wps:wsp>
                        <wps:cNvPr id="17" name="Graphic 17"/>
                        <wps:cNvSpPr/>
                        <wps:spPr>
                          <a:xfrm>
                            <a:off x="0" y="0"/>
                            <a:ext cx="5408295" cy="4434205"/>
                          </a:xfrm>
                          <a:custGeom>
                            <a:avLst/>
                            <a:gdLst/>
                            <a:ahLst/>
                            <a:cxnLst/>
                            <a:rect l="l" t="t" r="r" b="b"/>
                            <a:pathLst>
                              <a:path w="5408295" h="4434205">
                                <a:moveTo>
                                  <a:pt x="5401945" y="0"/>
                                </a:moveTo>
                                <a:lnTo>
                                  <a:pt x="6096" y="0"/>
                                </a:lnTo>
                                <a:lnTo>
                                  <a:pt x="0" y="0"/>
                                </a:lnTo>
                                <a:lnTo>
                                  <a:pt x="0" y="6096"/>
                                </a:lnTo>
                                <a:lnTo>
                                  <a:pt x="0" y="74676"/>
                                </a:lnTo>
                                <a:lnTo>
                                  <a:pt x="0" y="4427855"/>
                                </a:lnTo>
                                <a:lnTo>
                                  <a:pt x="0" y="4433951"/>
                                </a:lnTo>
                                <a:lnTo>
                                  <a:pt x="6096" y="4433951"/>
                                </a:lnTo>
                                <a:lnTo>
                                  <a:pt x="5401945" y="4433951"/>
                                </a:lnTo>
                                <a:lnTo>
                                  <a:pt x="5401945" y="4427855"/>
                                </a:lnTo>
                                <a:lnTo>
                                  <a:pt x="6096" y="4427855"/>
                                </a:lnTo>
                                <a:lnTo>
                                  <a:pt x="6096" y="74676"/>
                                </a:lnTo>
                                <a:lnTo>
                                  <a:pt x="6096" y="6096"/>
                                </a:lnTo>
                                <a:lnTo>
                                  <a:pt x="5401945" y="6096"/>
                                </a:lnTo>
                                <a:lnTo>
                                  <a:pt x="5401945" y="0"/>
                                </a:lnTo>
                                <a:close/>
                              </a:path>
                              <a:path w="5408295" h="4434205">
                                <a:moveTo>
                                  <a:pt x="5408104" y="0"/>
                                </a:moveTo>
                                <a:lnTo>
                                  <a:pt x="5402021" y="0"/>
                                </a:lnTo>
                                <a:lnTo>
                                  <a:pt x="5402021" y="6096"/>
                                </a:lnTo>
                                <a:lnTo>
                                  <a:pt x="5402021" y="74676"/>
                                </a:lnTo>
                                <a:lnTo>
                                  <a:pt x="5402021" y="4427855"/>
                                </a:lnTo>
                                <a:lnTo>
                                  <a:pt x="5402021" y="4433951"/>
                                </a:lnTo>
                                <a:lnTo>
                                  <a:pt x="5408104" y="4433951"/>
                                </a:lnTo>
                                <a:lnTo>
                                  <a:pt x="5408104" y="4427855"/>
                                </a:lnTo>
                                <a:lnTo>
                                  <a:pt x="5408104" y="74676"/>
                                </a:lnTo>
                                <a:lnTo>
                                  <a:pt x="5408104" y="6096"/>
                                </a:lnTo>
                                <a:lnTo>
                                  <a:pt x="5408104" y="0"/>
                                </a:lnTo>
                                <a:close/>
                              </a:path>
                            </a:pathLst>
                          </a:custGeom>
                          <a:solidFill>
                            <a:srgbClr val="000000"/>
                          </a:solidFill>
                        </wps:spPr>
                        <wps:bodyPr wrap="square" lIns="0" tIns="0" rIns="0" bIns="0" rtlCol="0">
                          <a:prstTxWarp prst="textNoShape">
                            <a:avLst/>
                          </a:prstTxWarp>
                          <a:noAutofit/>
                        </wps:bodyPr>
                      </wps:wsp>
                      <pic:pic>
                        <pic:nvPicPr>
                          <pic:cNvPr id="18" name="Image 18"/>
                          <pic:cNvPicPr/>
                        </pic:nvPicPr>
                        <pic:blipFill>
                          <a:blip r:embed="rId15" cstate="print"/>
                          <a:stretch>
                            <a:fillRect/>
                          </a:stretch>
                        </pic:blipFill>
                        <pic:spPr>
                          <a:xfrm>
                            <a:off x="1394155" y="472186"/>
                            <a:ext cx="2616708" cy="3488436"/>
                          </a:xfrm>
                          <a:prstGeom prst="rect">
                            <a:avLst/>
                          </a:prstGeom>
                        </pic:spPr>
                      </pic:pic>
                    </wpg:wgp>
                  </a:graphicData>
                </a:graphic>
              </wp:anchor>
            </w:drawing>
          </mc:Choice>
          <mc:Fallback>
            <w:pict>
              <v:group style="position:absolute;margin-left:93.624001pt;margin-top:16.636875pt;width:425.85pt;height:349.15pt;mso-position-horizontal-relative:page;mso-position-vertical-relative:paragraph;z-index:-15725568;mso-wrap-distance-left:0;mso-wrap-distance-right:0" id="docshapegroup7" coordorigin="1872,333" coordsize="8517,6983">
                <v:shape style="position:absolute;left:1872;top:332;width:8517;height:6983" id="docshape8" coordorigin="1872,333" coordsize="8517,6983" path="m10379,333l1882,333,1872,333,1872,342,1872,450,1872,7306,1872,7315,1882,7315,10379,7315,10379,7306,1882,7306,1882,450,1882,342,10379,342,10379,333xm10389,333l10380,333,10380,342,10380,450,10380,7306,10380,7315,10389,7315,10389,7306,10389,450,10389,342,10389,333xe" filled="true" fillcolor="#000000" stroked="false">
                  <v:path arrowok="t"/>
                  <v:fill type="solid"/>
                </v:shape>
                <v:shape style="position:absolute;left:4068;top:1076;width:4121;height:5494" type="#_x0000_t75" id="docshape9" stroked="false">
                  <v:imagedata r:id="rId15" o:title=""/>
                </v:shape>
                <w10:wrap type="topAndBottom"/>
              </v:group>
            </w:pict>
          </mc:Fallback>
        </mc:AlternateContent>
      </w: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92"/>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spacing w:line="240" w:lineRule="auto" w:before="267"/>
        <w:rPr>
          <w:sz w:val="21"/>
        </w:rPr>
      </w:pPr>
    </w:p>
    <w:p>
      <w:pPr>
        <w:pStyle w:val="Heading4"/>
        <w:ind w:right="68"/>
        <w:jc w:val="center"/>
        <w:rPr>
          <w:rFonts w:ascii="SimSun" w:eastAsia="SimSun"/>
        </w:rPr>
      </w:pPr>
      <w:r>
        <w:rPr>
          <w:rFonts w:ascii="SimSun" w:eastAsia="SimSun"/>
        </w:rPr>
        <w:drawing>
          <wp:anchor distT="0" distB="0" distL="0" distR="0" allowOverlap="1" layoutInCell="1" locked="0" behindDoc="0" simplePos="0" relativeHeight="15732736">
            <wp:simplePos x="0" y="0"/>
            <wp:positionH relativeFrom="page">
              <wp:posOffset>7418323</wp:posOffset>
            </wp:positionH>
            <wp:positionV relativeFrom="paragraph">
              <wp:posOffset>2945344</wp:posOffset>
            </wp:positionV>
            <wp:extent cx="142240" cy="1422400"/>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16" cstate="print"/>
                    <a:stretch>
                      <a:fillRect/>
                    </a:stretch>
                  </pic:blipFill>
                  <pic:spPr>
                    <a:xfrm>
                      <a:off x="0" y="0"/>
                      <a:ext cx="142240" cy="1422400"/>
                    </a:xfrm>
                    <a:prstGeom prst="rect">
                      <a:avLst/>
                    </a:prstGeom>
                  </pic:spPr>
                </pic:pic>
              </a:graphicData>
            </a:graphic>
          </wp:anchor>
        </w:drawing>
      </w:r>
      <w:r>
        <w:rPr>
          <w:rFonts w:ascii="SimSun" w:eastAsia="SimSun"/>
          <w:spacing w:val="-3"/>
        </w:rPr>
        <w:t>材料描述</w:t>
      </w:r>
    </w:p>
    <w:tbl>
      <w:tblPr>
        <w:tblW w:w="0" w:type="auto"/>
        <w:jc w:val="left"/>
        <w:tblInd w:w="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70"/>
        <w:gridCol w:w="1949"/>
        <w:gridCol w:w="2328"/>
        <w:gridCol w:w="2326"/>
        <w:gridCol w:w="2328"/>
      </w:tblGrid>
      <w:tr>
        <w:trPr>
          <w:trHeight w:val="455" w:hRule="atLeast"/>
        </w:trPr>
        <w:tc>
          <w:tcPr>
            <w:tcW w:w="1570" w:type="dxa"/>
          </w:tcPr>
          <w:p>
            <w:pPr>
              <w:pStyle w:val="TableParagraph"/>
              <w:spacing w:before="79"/>
              <w:ind w:left="7" w:right="2"/>
              <w:rPr>
                <w:rFonts w:ascii="SimSun" w:eastAsia="SimSun"/>
                <w:sz w:val="21"/>
              </w:rPr>
            </w:pPr>
            <w:r>
              <w:rPr>
                <w:rFonts w:ascii="SimSun" w:eastAsia="SimSun"/>
                <w:spacing w:val="-4"/>
                <w:sz w:val="21"/>
              </w:rPr>
              <w:t>材料号</w:t>
            </w:r>
          </w:p>
        </w:tc>
        <w:tc>
          <w:tcPr>
            <w:tcW w:w="1949" w:type="dxa"/>
          </w:tcPr>
          <w:p>
            <w:pPr>
              <w:pStyle w:val="TableParagraph"/>
              <w:spacing w:before="79"/>
              <w:ind w:left="5" w:right="1"/>
              <w:rPr>
                <w:rFonts w:ascii="SimSun" w:eastAsia="SimSun"/>
                <w:sz w:val="21"/>
              </w:rPr>
            </w:pPr>
            <w:r>
              <w:rPr>
                <w:rFonts w:ascii="SimSun" w:eastAsia="SimSun"/>
                <w:spacing w:val="-5"/>
                <w:sz w:val="21"/>
              </w:rPr>
              <w:t>颜色</w:t>
            </w:r>
          </w:p>
        </w:tc>
        <w:tc>
          <w:tcPr>
            <w:tcW w:w="2328" w:type="dxa"/>
          </w:tcPr>
          <w:p>
            <w:pPr>
              <w:pStyle w:val="TableParagraph"/>
              <w:spacing w:before="79"/>
              <w:ind w:left="14" w:right="4"/>
              <w:rPr>
                <w:rFonts w:ascii="SimSun" w:eastAsia="SimSun"/>
                <w:sz w:val="21"/>
              </w:rPr>
            </w:pPr>
            <w:r>
              <w:rPr>
                <w:rFonts w:ascii="SimSun" w:eastAsia="SimSun"/>
                <w:spacing w:val="-5"/>
                <w:sz w:val="21"/>
              </w:rPr>
              <w:t>材质</w:t>
            </w:r>
          </w:p>
        </w:tc>
        <w:tc>
          <w:tcPr>
            <w:tcW w:w="2326" w:type="dxa"/>
          </w:tcPr>
          <w:p>
            <w:pPr>
              <w:pStyle w:val="TableParagraph"/>
              <w:spacing w:before="79"/>
              <w:ind w:left="9" w:right="1"/>
              <w:rPr>
                <w:rFonts w:ascii="SimSun" w:eastAsia="SimSun"/>
                <w:sz w:val="21"/>
              </w:rPr>
            </w:pPr>
            <w:r>
              <w:rPr>
                <w:rFonts w:ascii="SimSun" w:eastAsia="SimSun"/>
                <w:spacing w:val="-5"/>
                <w:sz w:val="21"/>
              </w:rPr>
              <w:t>部位</w:t>
            </w:r>
          </w:p>
        </w:tc>
        <w:tc>
          <w:tcPr>
            <w:tcW w:w="2328" w:type="dxa"/>
          </w:tcPr>
          <w:p>
            <w:pPr>
              <w:pStyle w:val="TableParagraph"/>
              <w:spacing w:before="79"/>
              <w:ind w:left="14" w:right="3"/>
              <w:rPr>
                <w:rFonts w:ascii="SimSun" w:eastAsia="SimSun"/>
                <w:sz w:val="21"/>
              </w:rPr>
            </w:pPr>
            <w:r>
              <w:rPr>
                <w:rFonts w:ascii="SimSun" w:eastAsia="SimSun"/>
                <w:spacing w:val="-3"/>
                <w:sz w:val="21"/>
              </w:rPr>
              <w:t>组件描述</w:t>
            </w:r>
          </w:p>
        </w:tc>
      </w:tr>
      <w:tr>
        <w:trPr>
          <w:trHeight w:val="455" w:hRule="atLeast"/>
        </w:trPr>
        <w:tc>
          <w:tcPr>
            <w:tcW w:w="1570" w:type="dxa"/>
          </w:tcPr>
          <w:p>
            <w:pPr>
              <w:pStyle w:val="TableParagraph"/>
              <w:spacing w:before="92"/>
              <w:ind w:left="7"/>
              <w:rPr>
                <w:sz w:val="21"/>
              </w:rPr>
            </w:pPr>
            <w:r>
              <w:rPr>
                <w:spacing w:val="-5"/>
                <w:sz w:val="21"/>
              </w:rPr>
              <w:t>001</w:t>
            </w:r>
          </w:p>
        </w:tc>
        <w:tc>
          <w:tcPr>
            <w:tcW w:w="1949" w:type="dxa"/>
          </w:tcPr>
          <w:p>
            <w:pPr>
              <w:pStyle w:val="TableParagraph"/>
              <w:spacing w:before="92"/>
              <w:ind w:left="5"/>
              <w:rPr>
                <w:sz w:val="21"/>
              </w:rPr>
            </w:pPr>
            <w:r>
              <w:rPr>
                <w:spacing w:val="-10"/>
                <w:sz w:val="21"/>
              </w:rPr>
              <w:t>/</w:t>
            </w:r>
          </w:p>
        </w:tc>
        <w:tc>
          <w:tcPr>
            <w:tcW w:w="2328" w:type="dxa"/>
          </w:tcPr>
          <w:p>
            <w:pPr>
              <w:pStyle w:val="TableParagraph"/>
              <w:spacing w:before="92"/>
              <w:ind w:left="14" w:right="3"/>
              <w:rPr>
                <w:sz w:val="21"/>
              </w:rPr>
            </w:pPr>
            <w:r>
              <w:rPr>
                <w:spacing w:val="-10"/>
                <w:sz w:val="21"/>
              </w:rPr>
              <w:t>/</w:t>
            </w:r>
          </w:p>
        </w:tc>
        <w:tc>
          <w:tcPr>
            <w:tcW w:w="2326" w:type="dxa"/>
          </w:tcPr>
          <w:p>
            <w:pPr>
              <w:pStyle w:val="TableParagraph"/>
              <w:spacing w:before="92"/>
              <w:ind w:left="9"/>
              <w:rPr>
                <w:sz w:val="21"/>
              </w:rPr>
            </w:pPr>
            <w:r>
              <w:rPr>
                <w:spacing w:val="-10"/>
                <w:sz w:val="21"/>
              </w:rPr>
              <w:t>/</w:t>
            </w:r>
          </w:p>
        </w:tc>
        <w:tc>
          <w:tcPr>
            <w:tcW w:w="2328" w:type="dxa"/>
          </w:tcPr>
          <w:p>
            <w:pPr>
              <w:pStyle w:val="TableParagraph"/>
              <w:spacing w:before="79"/>
              <w:ind w:left="14"/>
              <w:rPr>
                <w:rFonts w:ascii="SimSun" w:eastAsia="SimSun"/>
                <w:sz w:val="21"/>
              </w:rPr>
            </w:pPr>
            <w:r>
              <w:rPr>
                <w:rFonts w:ascii="SimSun" w:eastAsia="SimSun"/>
                <w:spacing w:val="-4"/>
                <w:sz w:val="21"/>
              </w:rPr>
              <w:t>外壳面料</w:t>
            </w:r>
          </w:p>
        </w:tc>
      </w:tr>
      <w:tr>
        <w:trPr>
          <w:trHeight w:val="455" w:hRule="atLeast"/>
        </w:trPr>
        <w:tc>
          <w:tcPr>
            <w:tcW w:w="1570" w:type="dxa"/>
          </w:tcPr>
          <w:p>
            <w:pPr>
              <w:pStyle w:val="TableParagraph"/>
              <w:spacing w:before="92"/>
              <w:ind w:left="7"/>
              <w:rPr>
                <w:sz w:val="21"/>
              </w:rPr>
            </w:pPr>
            <w:r>
              <w:rPr>
                <w:spacing w:val="-5"/>
                <w:sz w:val="21"/>
              </w:rPr>
              <w:t>002</w:t>
            </w:r>
          </w:p>
        </w:tc>
        <w:tc>
          <w:tcPr>
            <w:tcW w:w="1949" w:type="dxa"/>
          </w:tcPr>
          <w:p>
            <w:pPr>
              <w:pStyle w:val="TableParagraph"/>
              <w:spacing w:before="92"/>
              <w:ind w:left="5"/>
              <w:rPr>
                <w:sz w:val="21"/>
              </w:rPr>
            </w:pPr>
            <w:r>
              <w:rPr>
                <w:spacing w:val="-10"/>
                <w:sz w:val="21"/>
              </w:rPr>
              <w:t>/</w:t>
            </w:r>
          </w:p>
        </w:tc>
        <w:tc>
          <w:tcPr>
            <w:tcW w:w="2328" w:type="dxa"/>
          </w:tcPr>
          <w:p>
            <w:pPr>
              <w:pStyle w:val="TableParagraph"/>
              <w:spacing w:before="92"/>
              <w:ind w:left="14" w:right="3"/>
              <w:rPr>
                <w:sz w:val="21"/>
              </w:rPr>
            </w:pPr>
            <w:r>
              <w:rPr>
                <w:spacing w:val="-10"/>
                <w:sz w:val="21"/>
              </w:rPr>
              <w:t>/</w:t>
            </w:r>
          </w:p>
        </w:tc>
        <w:tc>
          <w:tcPr>
            <w:tcW w:w="2326" w:type="dxa"/>
          </w:tcPr>
          <w:p>
            <w:pPr>
              <w:pStyle w:val="TableParagraph"/>
              <w:spacing w:before="92"/>
              <w:ind w:left="9"/>
              <w:rPr>
                <w:sz w:val="21"/>
              </w:rPr>
            </w:pPr>
            <w:r>
              <w:rPr>
                <w:spacing w:val="-10"/>
                <w:sz w:val="21"/>
              </w:rPr>
              <w:t>/</w:t>
            </w:r>
          </w:p>
        </w:tc>
        <w:tc>
          <w:tcPr>
            <w:tcW w:w="2328" w:type="dxa"/>
          </w:tcPr>
          <w:p>
            <w:pPr>
              <w:pStyle w:val="TableParagraph"/>
              <w:spacing w:before="79"/>
              <w:ind w:left="14" w:right="3"/>
              <w:rPr>
                <w:rFonts w:ascii="SimSun" w:eastAsia="SimSun"/>
                <w:sz w:val="21"/>
              </w:rPr>
            </w:pPr>
            <w:r>
              <w:rPr>
                <w:rFonts w:ascii="SimSun" w:eastAsia="SimSun"/>
                <w:spacing w:val="-4"/>
                <w:sz w:val="21"/>
              </w:rPr>
              <w:t>外壳里料大身</w:t>
            </w:r>
          </w:p>
        </w:tc>
      </w:tr>
      <w:tr>
        <w:trPr>
          <w:trHeight w:val="455" w:hRule="atLeast"/>
        </w:trPr>
        <w:tc>
          <w:tcPr>
            <w:tcW w:w="1570" w:type="dxa"/>
          </w:tcPr>
          <w:p>
            <w:pPr>
              <w:pStyle w:val="TableParagraph"/>
              <w:spacing w:before="92"/>
              <w:ind w:left="7"/>
              <w:rPr>
                <w:sz w:val="21"/>
              </w:rPr>
            </w:pPr>
            <w:r>
              <w:rPr>
                <w:spacing w:val="-5"/>
                <w:sz w:val="21"/>
              </w:rPr>
              <w:t>003</w:t>
            </w:r>
          </w:p>
        </w:tc>
        <w:tc>
          <w:tcPr>
            <w:tcW w:w="1949" w:type="dxa"/>
          </w:tcPr>
          <w:p>
            <w:pPr>
              <w:pStyle w:val="TableParagraph"/>
              <w:spacing w:before="92"/>
              <w:ind w:left="5"/>
              <w:rPr>
                <w:sz w:val="21"/>
              </w:rPr>
            </w:pPr>
            <w:r>
              <w:rPr>
                <w:spacing w:val="-10"/>
                <w:sz w:val="21"/>
              </w:rPr>
              <w:t>/</w:t>
            </w:r>
          </w:p>
        </w:tc>
        <w:tc>
          <w:tcPr>
            <w:tcW w:w="2328" w:type="dxa"/>
          </w:tcPr>
          <w:p>
            <w:pPr>
              <w:pStyle w:val="TableParagraph"/>
              <w:spacing w:before="92"/>
              <w:ind w:left="14" w:right="3"/>
              <w:rPr>
                <w:sz w:val="21"/>
              </w:rPr>
            </w:pPr>
            <w:r>
              <w:rPr>
                <w:spacing w:val="-10"/>
                <w:sz w:val="21"/>
              </w:rPr>
              <w:t>/</w:t>
            </w:r>
          </w:p>
        </w:tc>
        <w:tc>
          <w:tcPr>
            <w:tcW w:w="2326" w:type="dxa"/>
          </w:tcPr>
          <w:p>
            <w:pPr>
              <w:pStyle w:val="TableParagraph"/>
              <w:spacing w:before="92"/>
              <w:ind w:left="9"/>
              <w:rPr>
                <w:sz w:val="21"/>
              </w:rPr>
            </w:pPr>
            <w:r>
              <w:rPr>
                <w:spacing w:val="-10"/>
                <w:sz w:val="21"/>
              </w:rPr>
              <w:t>/</w:t>
            </w:r>
          </w:p>
        </w:tc>
        <w:tc>
          <w:tcPr>
            <w:tcW w:w="2328" w:type="dxa"/>
          </w:tcPr>
          <w:p>
            <w:pPr>
              <w:pStyle w:val="TableParagraph"/>
              <w:spacing w:before="79"/>
              <w:ind w:left="14" w:right="3"/>
              <w:rPr>
                <w:rFonts w:ascii="SimSun" w:eastAsia="SimSun"/>
                <w:sz w:val="21"/>
              </w:rPr>
            </w:pPr>
            <w:r>
              <w:rPr>
                <w:rFonts w:ascii="SimSun" w:eastAsia="SimSun"/>
                <w:spacing w:val="-4"/>
                <w:sz w:val="21"/>
              </w:rPr>
              <w:t>外壳里料袖子</w:t>
            </w:r>
          </w:p>
        </w:tc>
      </w:tr>
      <w:tr>
        <w:trPr>
          <w:trHeight w:val="458" w:hRule="atLeast"/>
        </w:trPr>
        <w:tc>
          <w:tcPr>
            <w:tcW w:w="1570" w:type="dxa"/>
          </w:tcPr>
          <w:p>
            <w:pPr>
              <w:pStyle w:val="TableParagraph"/>
              <w:spacing w:before="95"/>
              <w:ind w:left="7"/>
              <w:rPr>
                <w:sz w:val="21"/>
              </w:rPr>
            </w:pPr>
            <w:r>
              <w:rPr>
                <w:spacing w:val="-5"/>
                <w:sz w:val="21"/>
              </w:rPr>
              <w:t>004</w:t>
            </w:r>
          </w:p>
        </w:tc>
        <w:tc>
          <w:tcPr>
            <w:tcW w:w="1949" w:type="dxa"/>
          </w:tcPr>
          <w:p>
            <w:pPr>
              <w:pStyle w:val="TableParagraph"/>
              <w:spacing w:before="95"/>
              <w:ind w:left="5"/>
              <w:rPr>
                <w:sz w:val="21"/>
              </w:rPr>
            </w:pPr>
            <w:r>
              <w:rPr>
                <w:spacing w:val="-10"/>
                <w:sz w:val="21"/>
              </w:rPr>
              <w:t>/</w:t>
            </w:r>
          </w:p>
        </w:tc>
        <w:tc>
          <w:tcPr>
            <w:tcW w:w="2328" w:type="dxa"/>
          </w:tcPr>
          <w:p>
            <w:pPr>
              <w:pStyle w:val="TableParagraph"/>
              <w:spacing w:before="95"/>
              <w:ind w:left="14" w:right="3"/>
              <w:rPr>
                <w:sz w:val="21"/>
              </w:rPr>
            </w:pPr>
            <w:r>
              <w:rPr>
                <w:spacing w:val="-10"/>
                <w:sz w:val="21"/>
              </w:rPr>
              <w:t>/</w:t>
            </w:r>
          </w:p>
        </w:tc>
        <w:tc>
          <w:tcPr>
            <w:tcW w:w="2326" w:type="dxa"/>
          </w:tcPr>
          <w:p>
            <w:pPr>
              <w:pStyle w:val="TableParagraph"/>
              <w:spacing w:before="95"/>
              <w:ind w:left="9"/>
              <w:rPr>
                <w:sz w:val="21"/>
              </w:rPr>
            </w:pPr>
            <w:r>
              <w:rPr>
                <w:spacing w:val="-10"/>
                <w:sz w:val="21"/>
              </w:rPr>
              <w:t>/</w:t>
            </w:r>
          </w:p>
        </w:tc>
        <w:tc>
          <w:tcPr>
            <w:tcW w:w="2328" w:type="dxa"/>
          </w:tcPr>
          <w:p>
            <w:pPr>
              <w:pStyle w:val="TableParagraph"/>
              <w:spacing w:before="82"/>
              <w:ind w:left="14" w:right="3"/>
              <w:rPr>
                <w:rFonts w:ascii="SimSun" w:eastAsia="SimSun"/>
                <w:sz w:val="21"/>
              </w:rPr>
            </w:pPr>
            <w:r>
              <w:rPr>
                <w:rFonts w:ascii="SimSun" w:eastAsia="SimSun"/>
                <w:spacing w:val="-5"/>
                <w:sz w:val="21"/>
              </w:rPr>
              <w:t>内胆</w:t>
            </w:r>
          </w:p>
        </w:tc>
      </w:tr>
    </w:tbl>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7"/>
        <w:rPr>
          <w:sz w:val="21"/>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pStyle w:val="Heading4"/>
        <w:spacing w:before="224"/>
        <w:ind w:right="68"/>
        <w:jc w:val="center"/>
        <w:rPr>
          <w:rFonts w:ascii="SimSun" w:eastAsia="SimSun"/>
        </w:rPr>
      </w:pPr>
      <w:r>
        <w:rPr>
          <w:rFonts w:ascii="SimSun" w:eastAsia="SimSun"/>
          <w:spacing w:val="-2"/>
        </w:rPr>
        <w:t>检测结果概要</w:t>
      </w:r>
    </w:p>
    <w:tbl>
      <w:tblPr>
        <w:tblW w:w="0" w:type="auto"/>
        <w:jc w:val="left"/>
        <w:tblInd w:w="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00"/>
        <w:gridCol w:w="3000"/>
        <w:gridCol w:w="4500"/>
        <w:gridCol w:w="1799"/>
      </w:tblGrid>
      <w:tr>
        <w:trPr>
          <w:trHeight w:val="294" w:hRule="atLeast"/>
        </w:trPr>
        <w:tc>
          <w:tcPr>
            <w:tcW w:w="1200" w:type="dxa"/>
          </w:tcPr>
          <w:p>
            <w:pPr>
              <w:pStyle w:val="TableParagraph"/>
              <w:spacing w:before="0"/>
              <w:ind w:left="7" w:right="2"/>
              <w:rPr>
                <w:rFonts w:ascii="SimSun" w:eastAsia="SimSun"/>
                <w:sz w:val="21"/>
              </w:rPr>
            </w:pPr>
            <w:r>
              <w:rPr>
                <w:rFonts w:ascii="SimSun" w:eastAsia="SimSun"/>
                <w:spacing w:val="-5"/>
                <w:sz w:val="21"/>
              </w:rPr>
              <w:t>序号</w:t>
            </w:r>
          </w:p>
        </w:tc>
        <w:tc>
          <w:tcPr>
            <w:tcW w:w="3000" w:type="dxa"/>
          </w:tcPr>
          <w:p>
            <w:pPr>
              <w:pStyle w:val="TableParagraph"/>
              <w:spacing w:before="0"/>
              <w:ind w:left="10"/>
              <w:rPr>
                <w:rFonts w:ascii="SimSun" w:eastAsia="SimSun"/>
                <w:sz w:val="21"/>
              </w:rPr>
            </w:pPr>
            <w:r>
              <w:rPr>
                <w:rFonts w:ascii="SimSun" w:eastAsia="SimSun"/>
                <w:spacing w:val="-3"/>
                <w:sz w:val="21"/>
              </w:rPr>
              <w:t>测试项目</w:t>
            </w:r>
          </w:p>
        </w:tc>
        <w:tc>
          <w:tcPr>
            <w:tcW w:w="4500" w:type="dxa"/>
          </w:tcPr>
          <w:p>
            <w:pPr>
              <w:pStyle w:val="TableParagraph"/>
              <w:spacing w:before="0"/>
              <w:ind w:left="11" w:right="1"/>
              <w:rPr>
                <w:rFonts w:ascii="SimSun" w:eastAsia="SimSun"/>
                <w:sz w:val="21"/>
              </w:rPr>
            </w:pPr>
            <w:r>
              <w:rPr>
                <w:rFonts w:ascii="SimSun" w:eastAsia="SimSun"/>
                <w:spacing w:val="-3"/>
                <w:sz w:val="21"/>
              </w:rPr>
              <w:t>判定依据</w:t>
            </w:r>
          </w:p>
        </w:tc>
        <w:tc>
          <w:tcPr>
            <w:tcW w:w="1799" w:type="dxa"/>
          </w:tcPr>
          <w:p>
            <w:pPr>
              <w:pStyle w:val="TableParagraph"/>
              <w:spacing w:before="0"/>
              <w:ind w:left="9"/>
              <w:rPr>
                <w:rFonts w:ascii="SimSun" w:eastAsia="SimSun"/>
                <w:sz w:val="21"/>
              </w:rPr>
            </w:pPr>
            <w:r>
              <w:rPr>
                <w:rFonts w:ascii="SimSun" w:eastAsia="SimSun"/>
                <w:spacing w:val="-5"/>
                <w:sz w:val="21"/>
              </w:rPr>
              <w:t>结论</w:t>
            </w:r>
          </w:p>
        </w:tc>
      </w:tr>
      <w:tr>
        <w:trPr>
          <w:trHeight w:val="395" w:hRule="atLeast"/>
        </w:trPr>
        <w:tc>
          <w:tcPr>
            <w:tcW w:w="1200" w:type="dxa"/>
          </w:tcPr>
          <w:p>
            <w:pPr>
              <w:pStyle w:val="TableParagraph"/>
              <w:spacing w:before="63"/>
              <w:ind w:left="7"/>
              <w:rPr>
                <w:sz w:val="21"/>
              </w:rPr>
            </w:pPr>
            <w:r>
              <w:rPr>
                <w:spacing w:val="-10"/>
                <w:sz w:val="21"/>
              </w:rPr>
              <w:t>1</w:t>
            </w:r>
          </w:p>
        </w:tc>
        <w:tc>
          <w:tcPr>
            <w:tcW w:w="3000" w:type="dxa"/>
          </w:tcPr>
          <w:p>
            <w:pPr>
              <w:pStyle w:val="TableParagraph"/>
              <w:spacing w:before="55"/>
              <w:ind w:left="55"/>
              <w:jc w:val="left"/>
              <w:rPr>
                <w:sz w:val="21"/>
              </w:rPr>
            </w:pPr>
            <w:r>
              <w:rPr>
                <w:rFonts w:ascii="SimSun" w:eastAsia="SimSun"/>
                <w:spacing w:val="-2"/>
                <w:sz w:val="21"/>
              </w:rPr>
              <w:t>甲醛含量</w:t>
            </w:r>
            <w:r>
              <w:rPr>
                <w:spacing w:val="-2"/>
                <w:sz w:val="21"/>
              </w:rPr>
              <w:t>[</w:t>
            </w:r>
            <w:r>
              <w:rPr>
                <w:rFonts w:ascii="SimSun" w:eastAsia="SimSun"/>
                <w:spacing w:val="-2"/>
                <w:sz w:val="21"/>
              </w:rPr>
              <w:t>外壳面料</w:t>
            </w:r>
            <w:r>
              <w:rPr>
                <w:spacing w:val="-10"/>
                <w:sz w:val="21"/>
              </w:rPr>
              <w:t>]</w:t>
            </w:r>
          </w:p>
        </w:tc>
        <w:tc>
          <w:tcPr>
            <w:tcW w:w="4500" w:type="dxa"/>
          </w:tcPr>
          <w:p>
            <w:pPr>
              <w:pStyle w:val="TableParagraph"/>
              <w:spacing w:before="63"/>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50"/>
              <w:ind w:left="14"/>
              <w:rPr>
                <w:rFonts w:ascii="SimSun" w:eastAsia="SimSun"/>
                <w:sz w:val="21"/>
              </w:rPr>
            </w:pPr>
            <w:r>
              <w:rPr>
                <w:rFonts w:ascii="SimSun" w:eastAsia="SimSun"/>
                <w:spacing w:val="-5"/>
                <w:sz w:val="21"/>
              </w:rPr>
              <w:t>符合</w:t>
            </w:r>
          </w:p>
        </w:tc>
      </w:tr>
      <w:tr>
        <w:trPr>
          <w:trHeight w:val="397" w:hRule="atLeast"/>
        </w:trPr>
        <w:tc>
          <w:tcPr>
            <w:tcW w:w="1200" w:type="dxa"/>
          </w:tcPr>
          <w:p>
            <w:pPr>
              <w:pStyle w:val="TableParagraph"/>
              <w:spacing w:before="63"/>
              <w:ind w:left="7"/>
              <w:rPr>
                <w:sz w:val="21"/>
              </w:rPr>
            </w:pPr>
            <w:r>
              <w:rPr>
                <w:spacing w:val="-10"/>
                <w:sz w:val="21"/>
              </w:rPr>
              <w:t>2</w:t>
            </w:r>
          </w:p>
        </w:tc>
        <w:tc>
          <w:tcPr>
            <w:tcW w:w="3000" w:type="dxa"/>
          </w:tcPr>
          <w:p>
            <w:pPr>
              <w:pStyle w:val="TableParagraph"/>
              <w:spacing w:before="55"/>
              <w:ind w:left="55"/>
              <w:jc w:val="left"/>
              <w:rPr>
                <w:sz w:val="21"/>
              </w:rPr>
            </w:pPr>
            <w:r>
              <w:rPr>
                <w:rFonts w:ascii="SimSun" w:eastAsia="SimSun"/>
                <w:spacing w:val="-2"/>
                <w:sz w:val="21"/>
              </w:rPr>
              <w:t>甲醛含量</w:t>
            </w:r>
            <w:r>
              <w:rPr>
                <w:spacing w:val="-2"/>
                <w:sz w:val="21"/>
              </w:rPr>
              <w:t>[</w:t>
            </w:r>
            <w:r>
              <w:rPr>
                <w:rFonts w:ascii="SimSun" w:eastAsia="SimSun"/>
                <w:spacing w:val="-2"/>
                <w:sz w:val="21"/>
              </w:rPr>
              <w:t>外壳里料大身</w:t>
            </w:r>
            <w:r>
              <w:rPr>
                <w:spacing w:val="-10"/>
                <w:sz w:val="21"/>
              </w:rPr>
              <w:t>]</w:t>
            </w:r>
          </w:p>
        </w:tc>
        <w:tc>
          <w:tcPr>
            <w:tcW w:w="4500" w:type="dxa"/>
          </w:tcPr>
          <w:p>
            <w:pPr>
              <w:pStyle w:val="TableParagraph"/>
              <w:spacing w:before="63"/>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50"/>
              <w:ind w:left="14"/>
              <w:rPr>
                <w:rFonts w:ascii="SimSun" w:eastAsia="SimSun"/>
                <w:sz w:val="21"/>
              </w:rPr>
            </w:pPr>
            <w:r>
              <w:rPr>
                <w:rFonts w:ascii="SimSun" w:eastAsia="SimSun"/>
                <w:spacing w:val="-5"/>
                <w:sz w:val="21"/>
              </w:rPr>
              <w:t>符合</w:t>
            </w:r>
          </w:p>
        </w:tc>
      </w:tr>
      <w:tr>
        <w:trPr>
          <w:trHeight w:val="395" w:hRule="atLeast"/>
        </w:trPr>
        <w:tc>
          <w:tcPr>
            <w:tcW w:w="1200" w:type="dxa"/>
          </w:tcPr>
          <w:p>
            <w:pPr>
              <w:pStyle w:val="TableParagraph"/>
              <w:spacing w:before="61"/>
              <w:ind w:left="7"/>
              <w:rPr>
                <w:sz w:val="21"/>
              </w:rPr>
            </w:pPr>
            <w:r>
              <w:rPr>
                <w:spacing w:val="-10"/>
                <w:sz w:val="21"/>
              </w:rPr>
              <w:t>3</w:t>
            </w:r>
          </w:p>
        </w:tc>
        <w:tc>
          <w:tcPr>
            <w:tcW w:w="3000" w:type="dxa"/>
          </w:tcPr>
          <w:p>
            <w:pPr>
              <w:pStyle w:val="TableParagraph"/>
              <w:spacing w:before="53"/>
              <w:ind w:left="55"/>
              <w:jc w:val="left"/>
              <w:rPr>
                <w:sz w:val="21"/>
              </w:rPr>
            </w:pPr>
            <w:r>
              <w:rPr>
                <w:rFonts w:ascii="SimSun" w:eastAsia="SimSun"/>
                <w:spacing w:val="-2"/>
                <w:sz w:val="21"/>
              </w:rPr>
              <w:t>甲醛含量</w:t>
            </w:r>
            <w:r>
              <w:rPr>
                <w:spacing w:val="-2"/>
                <w:sz w:val="21"/>
              </w:rPr>
              <w:t>[</w:t>
            </w:r>
            <w:r>
              <w:rPr>
                <w:rFonts w:ascii="SimSun" w:eastAsia="SimSun"/>
                <w:spacing w:val="-2"/>
                <w:sz w:val="21"/>
              </w:rPr>
              <w:t>外壳里料袖子</w:t>
            </w:r>
            <w:r>
              <w:rPr>
                <w:spacing w:val="-10"/>
                <w:sz w:val="21"/>
              </w:rPr>
              <w:t>]</w:t>
            </w:r>
          </w:p>
        </w:tc>
        <w:tc>
          <w:tcPr>
            <w:tcW w:w="4500" w:type="dxa"/>
          </w:tcPr>
          <w:p>
            <w:pPr>
              <w:pStyle w:val="TableParagraph"/>
              <w:spacing w:before="61"/>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48"/>
              <w:ind w:left="14"/>
              <w:rPr>
                <w:rFonts w:ascii="SimSun" w:eastAsia="SimSun"/>
                <w:sz w:val="21"/>
              </w:rPr>
            </w:pPr>
            <w:r>
              <w:rPr>
                <w:rFonts w:ascii="SimSun" w:eastAsia="SimSun"/>
                <w:spacing w:val="-5"/>
                <w:sz w:val="21"/>
              </w:rPr>
              <w:t>符合</w:t>
            </w:r>
          </w:p>
        </w:tc>
      </w:tr>
      <w:tr>
        <w:trPr>
          <w:trHeight w:val="395" w:hRule="atLeast"/>
        </w:trPr>
        <w:tc>
          <w:tcPr>
            <w:tcW w:w="1200" w:type="dxa"/>
          </w:tcPr>
          <w:p>
            <w:pPr>
              <w:pStyle w:val="TableParagraph"/>
              <w:spacing w:before="61"/>
              <w:ind w:left="7"/>
              <w:rPr>
                <w:sz w:val="21"/>
              </w:rPr>
            </w:pPr>
            <w:r>
              <w:rPr>
                <w:spacing w:val="-10"/>
                <w:sz w:val="21"/>
              </w:rPr>
              <w:t>4</w:t>
            </w:r>
          </w:p>
        </w:tc>
        <w:tc>
          <w:tcPr>
            <w:tcW w:w="3000" w:type="dxa"/>
          </w:tcPr>
          <w:p>
            <w:pPr>
              <w:pStyle w:val="TableParagraph"/>
              <w:spacing w:before="53"/>
              <w:ind w:left="55"/>
              <w:jc w:val="left"/>
              <w:rPr>
                <w:sz w:val="21"/>
              </w:rPr>
            </w:pPr>
            <w:r>
              <w:rPr>
                <w:rFonts w:ascii="SimSun" w:eastAsia="SimSun"/>
                <w:spacing w:val="-2"/>
                <w:sz w:val="21"/>
              </w:rPr>
              <w:t>甲醛含量</w:t>
            </w:r>
            <w:r>
              <w:rPr>
                <w:spacing w:val="-2"/>
                <w:sz w:val="21"/>
              </w:rPr>
              <w:t>[</w:t>
            </w:r>
            <w:r>
              <w:rPr>
                <w:rFonts w:ascii="SimSun" w:eastAsia="SimSun"/>
                <w:spacing w:val="-2"/>
                <w:sz w:val="21"/>
              </w:rPr>
              <w:t>内胆</w:t>
            </w:r>
            <w:r>
              <w:rPr>
                <w:spacing w:val="-10"/>
                <w:sz w:val="21"/>
              </w:rPr>
              <w:t>]</w:t>
            </w:r>
          </w:p>
        </w:tc>
        <w:tc>
          <w:tcPr>
            <w:tcW w:w="4500" w:type="dxa"/>
          </w:tcPr>
          <w:p>
            <w:pPr>
              <w:pStyle w:val="TableParagraph"/>
              <w:spacing w:before="61"/>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48"/>
              <w:ind w:left="14"/>
              <w:rPr>
                <w:rFonts w:ascii="SimSun" w:eastAsia="SimSun"/>
                <w:sz w:val="21"/>
              </w:rPr>
            </w:pPr>
            <w:r>
              <w:rPr>
                <w:rFonts w:ascii="SimSun" w:eastAsia="SimSun"/>
                <w:spacing w:val="-5"/>
                <w:sz w:val="21"/>
              </w:rPr>
              <w:t>符合</w:t>
            </w:r>
          </w:p>
        </w:tc>
      </w:tr>
      <w:tr>
        <w:trPr>
          <w:trHeight w:val="678" w:hRule="atLeast"/>
        </w:trPr>
        <w:tc>
          <w:tcPr>
            <w:tcW w:w="1200" w:type="dxa"/>
          </w:tcPr>
          <w:p>
            <w:pPr>
              <w:pStyle w:val="TableParagraph"/>
              <w:spacing w:before="205"/>
              <w:ind w:left="7"/>
              <w:rPr>
                <w:sz w:val="21"/>
              </w:rPr>
            </w:pPr>
            <w:r>
              <w:rPr>
                <w:spacing w:val="-10"/>
                <w:sz w:val="21"/>
              </w:rPr>
              <w:t>5</w:t>
            </w:r>
          </w:p>
        </w:tc>
        <w:tc>
          <w:tcPr>
            <w:tcW w:w="3000" w:type="dxa"/>
          </w:tcPr>
          <w:p>
            <w:pPr>
              <w:pStyle w:val="TableParagraph"/>
              <w:spacing w:line="312" w:lineRule="exact" w:before="1"/>
              <w:ind w:left="55" w:right="140"/>
              <w:jc w:val="left"/>
              <w:rPr>
                <w:sz w:val="21"/>
              </w:rPr>
            </w:pPr>
            <w:r>
              <w:rPr>
                <w:rFonts w:ascii="SimSun" w:eastAsia="SimSun"/>
                <w:spacing w:val="-2"/>
                <w:sz w:val="21"/>
              </w:rPr>
              <w:t>可分解致癌芳香胺染料</w:t>
            </w:r>
            <w:r>
              <w:rPr>
                <w:spacing w:val="-2"/>
                <w:sz w:val="21"/>
              </w:rPr>
              <w:t>[</w:t>
            </w:r>
            <w:r>
              <w:rPr>
                <w:rFonts w:ascii="SimSun" w:eastAsia="SimSun"/>
                <w:spacing w:val="-2"/>
                <w:sz w:val="21"/>
              </w:rPr>
              <w:t>外壳面</w:t>
            </w:r>
            <w:r>
              <w:rPr>
                <w:rFonts w:ascii="SimSun" w:eastAsia="SimSun"/>
                <w:spacing w:val="-6"/>
                <w:sz w:val="21"/>
              </w:rPr>
              <w:t>料</w:t>
            </w:r>
            <w:r>
              <w:rPr>
                <w:spacing w:val="-6"/>
                <w:sz w:val="21"/>
              </w:rPr>
              <w:t>]</w:t>
            </w:r>
          </w:p>
        </w:tc>
        <w:tc>
          <w:tcPr>
            <w:tcW w:w="4500" w:type="dxa"/>
          </w:tcPr>
          <w:p>
            <w:pPr>
              <w:pStyle w:val="TableParagraph"/>
              <w:spacing w:before="205"/>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192"/>
              <w:ind w:left="14"/>
              <w:rPr>
                <w:rFonts w:ascii="SimSun" w:eastAsia="SimSun"/>
                <w:sz w:val="21"/>
              </w:rPr>
            </w:pPr>
            <w:r>
              <w:rPr>
                <w:rFonts w:ascii="SimSun" w:eastAsia="SimSun"/>
                <w:spacing w:val="-5"/>
                <w:sz w:val="21"/>
              </w:rPr>
              <w:t>符合</w:t>
            </w:r>
          </w:p>
        </w:tc>
      </w:tr>
      <w:tr>
        <w:trPr>
          <w:trHeight w:val="681" w:hRule="atLeast"/>
        </w:trPr>
        <w:tc>
          <w:tcPr>
            <w:tcW w:w="1200" w:type="dxa"/>
          </w:tcPr>
          <w:p>
            <w:pPr>
              <w:pStyle w:val="TableParagraph"/>
              <w:spacing w:before="206"/>
              <w:ind w:left="7"/>
              <w:rPr>
                <w:sz w:val="21"/>
              </w:rPr>
            </w:pPr>
            <w:r>
              <w:rPr>
                <w:spacing w:val="-10"/>
                <w:sz w:val="21"/>
              </w:rPr>
              <w:t>6</w:t>
            </w:r>
          </w:p>
        </w:tc>
        <w:tc>
          <w:tcPr>
            <w:tcW w:w="3000" w:type="dxa"/>
          </w:tcPr>
          <w:p>
            <w:pPr>
              <w:pStyle w:val="TableParagraph"/>
              <w:spacing w:line="278" w:lineRule="auto" w:before="37"/>
              <w:ind w:left="55" w:right="140"/>
              <w:jc w:val="left"/>
              <w:rPr>
                <w:sz w:val="21"/>
              </w:rPr>
            </w:pPr>
            <w:r>
              <w:rPr>
                <w:rFonts w:ascii="SimSun" w:eastAsia="SimSun"/>
                <w:spacing w:val="-2"/>
                <w:sz w:val="21"/>
              </w:rPr>
              <w:t>可分解致癌芳香胺染料</w:t>
            </w:r>
            <w:r>
              <w:rPr>
                <w:spacing w:val="-2"/>
                <w:sz w:val="21"/>
              </w:rPr>
              <w:t>[</w:t>
            </w:r>
            <w:r>
              <w:rPr>
                <w:rFonts w:ascii="SimSun" w:eastAsia="SimSun"/>
                <w:spacing w:val="-2"/>
                <w:sz w:val="21"/>
              </w:rPr>
              <w:t>外壳里</w:t>
            </w:r>
            <w:r>
              <w:rPr>
                <w:rFonts w:ascii="SimSun" w:eastAsia="SimSun"/>
                <w:spacing w:val="-4"/>
                <w:sz w:val="21"/>
              </w:rPr>
              <w:t>料大身</w:t>
            </w:r>
            <w:r>
              <w:rPr>
                <w:spacing w:val="-4"/>
                <w:sz w:val="21"/>
              </w:rPr>
              <w:t>]</w:t>
            </w:r>
          </w:p>
        </w:tc>
        <w:tc>
          <w:tcPr>
            <w:tcW w:w="4500" w:type="dxa"/>
          </w:tcPr>
          <w:p>
            <w:pPr>
              <w:pStyle w:val="TableParagraph"/>
              <w:spacing w:before="206"/>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193"/>
              <w:ind w:left="14"/>
              <w:rPr>
                <w:rFonts w:ascii="SimSun" w:eastAsia="SimSun"/>
                <w:sz w:val="21"/>
              </w:rPr>
            </w:pPr>
            <w:r>
              <w:rPr>
                <w:rFonts w:ascii="SimSun" w:eastAsia="SimSun"/>
                <w:spacing w:val="-5"/>
                <w:sz w:val="21"/>
              </w:rPr>
              <w:t>符合</w:t>
            </w:r>
          </w:p>
        </w:tc>
      </w:tr>
      <w:tr>
        <w:trPr>
          <w:trHeight w:val="678" w:hRule="atLeast"/>
        </w:trPr>
        <w:tc>
          <w:tcPr>
            <w:tcW w:w="1200" w:type="dxa"/>
          </w:tcPr>
          <w:p>
            <w:pPr>
              <w:pStyle w:val="TableParagraph"/>
              <w:spacing w:before="205"/>
              <w:ind w:left="7"/>
              <w:rPr>
                <w:sz w:val="21"/>
              </w:rPr>
            </w:pPr>
            <w:r>
              <w:rPr>
                <w:spacing w:val="-10"/>
                <w:sz w:val="21"/>
              </w:rPr>
              <w:t>7</w:t>
            </w:r>
          </w:p>
        </w:tc>
        <w:tc>
          <w:tcPr>
            <w:tcW w:w="3000" w:type="dxa"/>
          </w:tcPr>
          <w:p>
            <w:pPr>
              <w:pStyle w:val="TableParagraph"/>
              <w:spacing w:line="312" w:lineRule="exact" w:before="1"/>
              <w:ind w:left="55" w:right="140"/>
              <w:jc w:val="left"/>
              <w:rPr>
                <w:sz w:val="21"/>
              </w:rPr>
            </w:pPr>
            <w:r>
              <w:rPr>
                <w:rFonts w:ascii="SimSun" w:eastAsia="SimSun"/>
                <w:spacing w:val="-2"/>
                <w:sz w:val="21"/>
              </w:rPr>
              <w:t>可分解致癌芳香胺染料</w:t>
            </w:r>
            <w:r>
              <w:rPr>
                <w:spacing w:val="-2"/>
                <w:sz w:val="21"/>
              </w:rPr>
              <w:t>[</w:t>
            </w:r>
            <w:r>
              <w:rPr>
                <w:rFonts w:ascii="SimSun" w:eastAsia="SimSun"/>
                <w:spacing w:val="-2"/>
                <w:sz w:val="21"/>
              </w:rPr>
              <w:t>外壳里</w:t>
            </w:r>
            <w:r>
              <w:rPr>
                <w:rFonts w:ascii="SimSun" w:eastAsia="SimSun"/>
                <w:spacing w:val="-4"/>
                <w:sz w:val="21"/>
              </w:rPr>
              <w:t>料袖子</w:t>
            </w:r>
            <w:r>
              <w:rPr>
                <w:spacing w:val="-4"/>
                <w:sz w:val="21"/>
              </w:rPr>
              <w:t>]</w:t>
            </w:r>
          </w:p>
        </w:tc>
        <w:tc>
          <w:tcPr>
            <w:tcW w:w="4500" w:type="dxa"/>
          </w:tcPr>
          <w:p>
            <w:pPr>
              <w:pStyle w:val="TableParagraph"/>
              <w:spacing w:before="205"/>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192"/>
              <w:ind w:left="14"/>
              <w:rPr>
                <w:rFonts w:ascii="SimSun" w:eastAsia="SimSun"/>
                <w:sz w:val="21"/>
              </w:rPr>
            </w:pPr>
            <w:r>
              <w:rPr>
                <w:rFonts w:ascii="SimSun" w:eastAsia="SimSun"/>
                <w:spacing w:val="-5"/>
                <w:sz w:val="21"/>
              </w:rPr>
              <w:t>符合</w:t>
            </w:r>
          </w:p>
        </w:tc>
      </w:tr>
      <w:tr>
        <w:trPr>
          <w:trHeight w:val="397" w:hRule="atLeast"/>
        </w:trPr>
        <w:tc>
          <w:tcPr>
            <w:tcW w:w="1200" w:type="dxa"/>
          </w:tcPr>
          <w:p>
            <w:pPr>
              <w:pStyle w:val="TableParagraph"/>
              <w:spacing w:before="63"/>
              <w:ind w:left="7"/>
              <w:rPr>
                <w:sz w:val="21"/>
              </w:rPr>
            </w:pPr>
            <w:r>
              <w:rPr>
                <w:spacing w:val="-10"/>
                <w:sz w:val="21"/>
              </w:rPr>
              <w:t>8</w:t>
            </w:r>
          </w:p>
        </w:tc>
        <w:tc>
          <w:tcPr>
            <w:tcW w:w="3000" w:type="dxa"/>
          </w:tcPr>
          <w:p>
            <w:pPr>
              <w:pStyle w:val="TableParagraph"/>
              <w:spacing w:before="55"/>
              <w:ind w:left="55"/>
              <w:jc w:val="left"/>
              <w:rPr>
                <w:sz w:val="21"/>
              </w:rPr>
            </w:pPr>
            <w:r>
              <w:rPr>
                <w:rFonts w:ascii="SimSun" w:eastAsia="SimSun"/>
                <w:spacing w:val="-2"/>
                <w:sz w:val="21"/>
              </w:rPr>
              <w:t>可分解致癌芳香胺染料</w:t>
            </w:r>
            <w:r>
              <w:rPr>
                <w:spacing w:val="-2"/>
                <w:sz w:val="21"/>
              </w:rPr>
              <w:t>[</w:t>
            </w:r>
            <w:r>
              <w:rPr>
                <w:rFonts w:ascii="SimSun" w:eastAsia="SimSun"/>
                <w:spacing w:val="-2"/>
                <w:sz w:val="21"/>
              </w:rPr>
              <w:t>内胆</w:t>
            </w:r>
            <w:r>
              <w:rPr>
                <w:spacing w:val="-10"/>
                <w:sz w:val="21"/>
              </w:rPr>
              <w:t>]</w:t>
            </w:r>
          </w:p>
        </w:tc>
        <w:tc>
          <w:tcPr>
            <w:tcW w:w="4500" w:type="dxa"/>
          </w:tcPr>
          <w:p>
            <w:pPr>
              <w:pStyle w:val="TableParagraph"/>
              <w:spacing w:before="63"/>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50"/>
              <w:ind w:left="14"/>
              <w:rPr>
                <w:rFonts w:ascii="SimSun" w:eastAsia="SimSun"/>
                <w:sz w:val="21"/>
              </w:rPr>
            </w:pPr>
            <w:r>
              <w:rPr>
                <w:rFonts w:ascii="SimSun" w:eastAsia="SimSun"/>
                <w:spacing w:val="-5"/>
                <w:sz w:val="21"/>
              </w:rPr>
              <w:t>符合</w:t>
            </w:r>
          </w:p>
        </w:tc>
      </w:tr>
    </w:tbl>
    <w:p>
      <w:pPr>
        <w:pStyle w:val="BodyText"/>
        <w:tabs>
          <w:tab w:pos="1761" w:val="left" w:leader="none"/>
        </w:tabs>
        <w:spacing w:line="312" w:lineRule="auto"/>
        <w:ind w:left="1761" w:right="3597" w:hanging="1201"/>
        <w:rPr>
          <w:rFonts w:ascii="SimSun" w:hAnsi="SimSun" w:eastAsia="SimSun"/>
        </w:rPr>
      </w:pPr>
      <w:r>
        <w:rPr>
          <w:rFonts w:ascii="SimSun" w:hAnsi="SimSun" w:eastAsia="SimSun"/>
        </w:rPr>
        <w:drawing>
          <wp:anchor distT="0" distB="0" distL="0" distR="0" allowOverlap="1" layoutInCell="1" locked="0" behindDoc="0" simplePos="0" relativeHeight="15733248">
            <wp:simplePos x="0" y="0"/>
            <wp:positionH relativeFrom="page">
              <wp:posOffset>7418323</wp:posOffset>
            </wp:positionH>
            <wp:positionV relativeFrom="paragraph">
              <wp:posOffset>172299</wp:posOffset>
            </wp:positionV>
            <wp:extent cx="142240" cy="1422400"/>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17" cstate="print"/>
                    <a:stretch>
                      <a:fillRect/>
                    </a:stretch>
                  </pic:blipFill>
                  <pic:spPr>
                    <a:xfrm>
                      <a:off x="0" y="0"/>
                      <a:ext cx="142240" cy="1422400"/>
                    </a:xfrm>
                    <a:prstGeom prst="rect">
                      <a:avLst/>
                    </a:prstGeom>
                  </pic:spPr>
                </pic:pic>
              </a:graphicData>
            </a:graphic>
          </wp:anchor>
        </w:drawing>
      </w:r>
      <w:r>
        <w:rPr>
          <w:rFonts w:ascii="SimSun" w:hAnsi="SimSun" w:eastAsia="SimSun"/>
          <w:spacing w:val="-4"/>
          <w:position w:val="3"/>
          <w:sz w:val="21"/>
        </w:rPr>
        <w:t>备注：</w:t>
      </w:r>
      <w:r>
        <w:rPr>
          <w:rFonts w:ascii="SimSun" w:hAnsi="SimSun" w:eastAsia="SimSun"/>
          <w:position w:val="3"/>
          <w:sz w:val="21"/>
        </w:rPr>
        <w:tab/>
      </w:r>
      <w:r>
        <w:rPr>
          <w:rFonts w:ascii="SimSun" w:hAnsi="SimSun" w:eastAsia="SimSun"/>
          <w:spacing w:val="-2"/>
        </w:rPr>
        <w:t>本实验室根据客户要求完成以上检测内容，不对客户提供信息的真实性负责</w:t>
      </w:r>
      <w:r>
        <w:rPr>
          <w:rFonts w:ascii="SimSun" w:hAnsi="SimSun" w:eastAsia="SimSun"/>
          <w:spacing w:val="-2"/>
        </w:rPr>
        <w:t>。检验检测报告不得部分复制，复制报告未加盖本机构</w:t>
      </w:r>
      <w:r>
        <w:rPr>
          <w:rFonts w:ascii="Arial" w:hAnsi="Arial" w:eastAsia="Arial"/>
          <w:spacing w:val="-2"/>
        </w:rPr>
        <w:t>“</w:t>
      </w:r>
      <w:r>
        <w:rPr>
          <w:rFonts w:ascii="SimSun" w:hAnsi="SimSun" w:eastAsia="SimSun"/>
          <w:spacing w:val="-2"/>
        </w:rPr>
        <w:t>检验检测专用章</w:t>
      </w:r>
      <w:r>
        <w:rPr>
          <w:rFonts w:ascii="Arial" w:hAnsi="Arial" w:eastAsia="Arial"/>
          <w:spacing w:val="-2"/>
        </w:rPr>
        <w:t>”</w:t>
      </w:r>
      <w:r>
        <w:rPr>
          <w:rFonts w:ascii="SimSun" w:hAnsi="SimSun" w:eastAsia="SimSun"/>
          <w:spacing w:val="-2"/>
        </w:rPr>
        <w:t>无效。</w:t>
      </w:r>
    </w:p>
    <w:p>
      <w:pPr>
        <w:pStyle w:val="BodyText"/>
        <w:spacing w:line="324" w:lineRule="auto"/>
        <w:ind w:left="1761" w:right="2637"/>
        <w:rPr>
          <w:rFonts w:ascii="SimSun" w:hAnsi="SimSun" w:eastAsia="SimSun"/>
        </w:rPr>
      </w:pPr>
      <w:r>
        <w:rPr>
          <w:rFonts w:ascii="Arial" w:hAnsi="Arial" w:eastAsia="Arial"/>
          <w:spacing w:val="-2"/>
        </w:rPr>
        <w:t>“</w:t>
      </w:r>
      <w:r>
        <w:rPr>
          <w:rFonts w:ascii="SimSun" w:hAnsi="SimSun" w:eastAsia="SimSun"/>
          <w:spacing w:val="-2"/>
        </w:rPr>
        <w:t>符合</w:t>
      </w:r>
      <w:r>
        <w:rPr>
          <w:rFonts w:ascii="Arial" w:hAnsi="Arial" w:eastAsia="Arial"/>
          <w:spacing w:val="-2"/>
        </w:rPr>
        <w:t>”</w:t>
      </w:r>
      <w:r>
        <w:rPr>
          <w:rFonts w:ascii="SimSun" w:hAnsi="SimSun" w:eastAsia="SimSun"/>
          <w:spacing w:val="-2"/>
        </w:rPr>
        <w:t>表示检测结果符合客户或标准要求，</w:t>
      </w:r>
      <w:r>
        <w:rPr>
          <w:rFonts w:ascii="Arial" w:hAnsi="Arial" w:eastAsia="Arial"/>
          <w:spacing w:val="-2"/>
        </w:rPr>
        <w:t>“</w:t>
      </w:r>
      <w:r>
        <w:rPr>
          <w:rFonts w:ascii="SimSun" w:hAnsi="SimSun" w:eastAsia="SimSun"/>
          <w:spacing w:val="-2"/>
        </w:rPr>
        <w:t>不符合</w:t>
      </w:r>
      <w:r>
        <w:rPr>
          <w:rFonts w:ascii="Arial" w:hAnsi="Arial" w:eastAsia="Arial"/>
          <w:spacing w:val="-2"/>
        </w:rPr>
        <w:t>”</w:t>
      </w:r>
      <w:r>
        <w:rPr>
          <w:rFonts w:ascii="SimSun" w:hAnsi="SimSun" w:eastAsia="SimSun"/>
          <w:spacing w:val="-2"/>
        </w:rPr>
        <w:t>表示检测结果不符合客户或标准要求。 </w:t>
      </w:r>
      <w:r>
        <w:rPr>
          <w:rFonts w:ascii="Arial" w:hAnsi="Arial" w:eastAsia="Arial"/>
          <w:spacing w:val="-2"/>
        </w:rPr>
        <w:t>“</w:t>
      </w:r>
      <w:r>
        <w:rPr>
          <w:rFonts w:ascii="SimSun" w:hAnsi="SimSun" w:eastAsia="SimSun"/>
          <w:spacing w:val="-2"/>
        </w:rPr>
        <w:t>未检出</w:t>
      </w:r>
      <w:r>
        <w:rPr>
          <w:rFonts w:ascii="Arial" w:hAnsi="Arial" w:eastAsia="Arial"/>
          <w:spacing w:val="-2"/>
        </w:rPr>
        <w:t>”</w:t>
      </w:r>
      <w:r>
        <w:rPr>
          <w:rFonts w:ascii="SimSun" w:hAnsi="SimSun" w:eastAsia="SimSun"/>
          <w:spacing w:val="-2"/>
        </w:rPr>
        <w:t>表示检测结果低于报告限。</w:t>
      </w:r>
    </w:p>
    <w:p>
      <w:pPr>
        <w:pStyle w:val="BodyText"/>
        <w:ind w:left="1761"/>
        <w:rPr>
          <w:rFonts w:ascii="SimSun" w:eastAsia="SimSun"/>
        </w:rPr>
      </w:pPr>
      <w:r>
        <w:rPr>
          <w:rFonts w:ascii="SimSun" w:eastAsia="SimSun"/>
          <w:spacing w:val="-1"/>
        </w:rPr>
        <w:t>本报告中的符合性判定仅依据被检样品的检测结果，不考虑其检测结果的不确定度。</w: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34"/>
        <w:rPr>
          <w:sz w:val="20"/>
        </w:rPr>
      </w:pPr>
    </w:p>
    <w:p>
      <w:pPr>
        <w:spacing w:after="0" w:line="240" w:lineRule="auto"/>
        <w:rPr>
          <w:sz w:val="20"/>
        </w:rPr>
        <w:sectPr>
          <w:pgSz w:w="11910" w:h="16850"/>
          <w:pgMar w:header="365" w:footer="1132" w:top="1540" w:bottom="1360" w:left="425" w:right="0"/>
        </w:sectPr>
      </w:pPr>
    </w:p>
    <w:p>
      <w:pPr>
        <w:pStyle w:val="Heading4"/>
        <w:spacing w:before="72"/>
        <w:ind w:left="3862"/>
        <w:rPr>
          <w:rFonts w:ascii="SimSun" w:eastAsia="SimSun"/>
        </w:rPr>
      </w:pPr>
      <w:r>
        <w:rPr>
          <w:rFonts w:ascii="SimSun" w:eastAsia="SimSun"/>
        </w:rPr>
        <w:drawing>
          <wp:anchor distT="0" distB="0" distL="0" distR="0" allowOverlap="1" layoutInCell="1" locked="0" behindDoc="0" simplePos="0" relativeHeight="15733760">
            <wp:simplePos x="0" y="0"/>
            <wp:positionH relativeFrom="page">
              <wp:posOffset>3505834</wp:posOffset>
            </wp:positionH>
            <wp:positionV relativeFrom="paragraph">
              <wp:posOffset>-182334</wp:posOffset>
            </wp:positionV>
            <wp:extent cx="579521" cy="381000"/>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18" cstate="print"/>
                    <a:stretch>
                      <a:fillRect/>
                    </a:stretch>
                  </pic:blipFill>
                  <pic:spPr>
                    <a:xfrm>
                      <a:off x="0" y="0"/>
                      <a:ext cx="579521" cy="381000"/>
                    </a:xfrm>
                    <a:prstGeom prst="rect">
                      <a:avLst/>
                    </a:prstGeom>
                  </pic:spPr>
                </pic:pic>
              </a:graphicData>
            </a:graphic>
          </wp:anchor>
        </w:drawing>
      </w:r>
      <w:r>
        <w:rPr>
          <w:rFonts w:ascii="SimSun" w:eastAsia="SimSun"/>
          <w:spacing w:val="-4"/>
        </w:rPr>
        <w:t>批准：</w:t>
      </w:r>
    </w:p>
    <w:p>
      <w:pPr>
        <w:spacing w:line="240" w:lineRule="auto" w:before="153"/>
        <w:rPr>
          <w:sz w:val="20"/>
        </w:rPr>
      </w:pPr>
      <w:r>
        <w:rPr/>
        <w:br w:type="column"/>
      </w:r>
      <w:r>
        <w:rPr>
          <w:sz w:val="20"/>
        </w:rPr>
      </w:r>
    </w:p>
    <w:p>
      <w:pPr>
        <w:spacing w:line="556" w:lineRule="auto" w:before="1"/>
        <w:ind w:left="588" w:right="2292" w:firstLine="1915"/>
        <w:jc w:val="left"/>
        <w:rPr>
          <w:rFonts w:ascii="Arial" w:eastAsia="Arial"/>
          <w:sz w:val="20"/>
        </w:rPr>
      </w:pPr>
      <w:r>
        <w:rPr>
          <w:rFonts w:ascii="Arial" w:eastAsia="Arial"/>
          <w:sz w:val="20"/>
        </w:rPr>
        <w:drawing>
          <wp:anchor distT="0" distB="0" distL="0" distR="0" allowOverlap="1" layoutInCell="1" locked="0" behindDoc="0" simplePos="0" relativeHeight="15734272">
            <wp:simplePos x="0" y="0"/>
            <wp:positionH relativeFrom="page">
              <wp:posOffset>5066029</wp:posOffset>
            </wp:positionH>
            <wp:positionV relativeFrom="paragraph">
              <wp:posOffset>-354324</wp:posOffset>
            </wp:positionV>
            <wp:extent cx="1422400" cy="1422400"/>
            <wp:effectExtent l="0" t="0" r="0" b="0"/>
            <wp:wrapNone/>
            <wp:docPr id="22" name="Image 22"/>
            <wp:cNvGraphicFramePr>
              <a:graphicFrameLocks/>
            </wp:cNvGraphicFramePr>
            <a:graphic>
              <a:graphicData uri="http://schemas.openxmlformats.org/drawingml/2006/picture">
                <pic:pic>
                  <pic:nvPicPr>
                    <pic:cNvPr id="22" name="Image 22"/>
                    <pic:cNvPicPr/>
                  </pic:nvPicPr>
                  <pic:blipFill>
                    <a:blip r:embed="rId9" cstate="print"/>
                    <a:stretch>
                      <a:fillRect/>
                    </a:stretch>
                  </pic:blipFill>
                  <pic:spPr>
                    <a:xfrm>
                      <a:off x="0" y="0"/>
                      <a:ext cx="1422400" cy="1422400"/>
                    </a:xfrm>
                    <a:prstGeom prst="rect">
                      <a:avLst/>
                    </a:prstGeom>
                  </pic:spPr>
                </pic:pic>
              </a:graphicData>
            </a:graphic>
          </wp:anchor>
        </w:drawing>
      </w:r>
      <w:r>
        <w:rPr>
          <w:spacing w:val="-4"/>
          <w:sz w:val="21"/>
        </w:rPr>
        <w:t>盖章：</w:t>
      </w:r>
      <w:r>
        <w:rPr>
          <w:spacing w:val="-2"/>
          <w:sz w:val="21"/>
        </w:rPr>
        <w:t>批准日期：</w:t>
      </w:r>
      <w:r>
        <w:rPr>
          <w:rFonts w:ascii="Arial" w:eastAsia="Arial"/>
          <w:spacing w:val="-2"/>
          <w:sz w:val="20"/>
        </w:rPr>
        <w:t>2026-10-22</w:t>
      </w:r>
    </w:p>
    <w:p>
      <w:pPr>
        <w:spacing w:after="0" w:line="556" w:lineRule="auto"/>
        <w:jc w:val="left"/>
        <w:rPr>
          <w:rFonts w:ascii="Arial" w:eastAsia="Arial"/>
          <w:sz w:val="20"/>
        </w:rPr>
        <w:sectPr>
          <w:type w:val="continuous"/>
          <w:pgSz w:w="11910" w:h="16850"/>
          <w:pgMar w:header="365" w:footer="1132" w:top="780" w:bottom="280" w:left="425" w:right="0"/>
          <w:cols w:num="2" w:equalWidth="0">
            <w:col w:w="6009" w:space="40"/>
            <w:col w:w="5436"/>
          </w:cols>
        </w:sect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spacing w:before="116"/>
        <w:rPr>
          <w:rFonts w:ascii="Arial"/>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type w:val="continuous"/>
          <w:pgSz w:w="11910" w:h="16850"/>
          <w:pgMar w:header="365" w:footer="1132" w:top="780" w:bottom="280" w:left="425" w:right="0"/>
        </w:sectPr>
      </w:pPr>
    </w:p>
    <w:p>
      <w:pPr>
        <w:spacing w:line="240" w:lineRule="auto" w:before="12" w:after="0"/>
        <w:rPr>
          <w:sz w:val="18"/>
        </w:rPr>
      </w:pPr>
      <w:r>
        <w:rPr>
          <w:sz w:val="18"/>
        </w:rPr>
        <w:drawing>
          <wp:anchor distT="0" distB="0" distL="0" distR="0" allowOverlap="1" layoutInCell="1" locked="0" behindDoc="0" simplePos="0" relativeHeight="15734784">
            <wp:simplePos x="0" y="0"/>
            <wp:positionH relativeFrom="page">
              <wp:posOffset>7418323</wp:posOffset>
            </wp:positionH>
            <wp:positionV relativeFrom="page">
              <wp:posOffset>4267199</wp:posOffset>
            </wp:positionV>
            <wp:extent cx="142240" cy="1422400"/>
            <wp:effectExtent l="0" t="0" r="0" b="0"/>
            <wp:wrapNone/>
            <wp:docPr id="23" name="Image 23"/>
            <wp:cNvGraphicFramePr>
              <a:graphicFrameLocks/>
            </wp:cNvGraphicFramePr>
            <a:graphic>
              <a:graphicData uri="http://schemas.openxmlformats.org/drawingml/2006/picture">
                <pic:pic>
                  <pic:nvPicPr>
                    <pic:cNvPr id="23" name="Image 23"/>
                    <pic:cNvPicPr/>
                  </pic:nvPicPr>
                  <pic:blipFill>
                    <a:blip r:embed="rId19" cstate="print"/>
                    <a:stretch>
                      <a:fillRect/>
                    </a:stretch>
                  </pic:blipFill>
                  <pic:spPr>
                    <a:xfrm>
                      <a:off x="0" y="0"/>
                      <a:ext cx="142240" cy="1422400"/>
                    </a:xfrm>
                    <a:prstGeom prst="rect">
                      <a:avLst/>
                    </a:prstGeom>
                  </pic:spPr>
                </pic:pic>
              </a:graphicData>
            </a:graphic>
          </wp:anchor>
        </w:drawing>
      </w:r>
    </w:p>
    <w:tbl>
      <w:tblPr>
        <w:tblW w:w="0" w:type="auto"/>
        <w:jc w:val="left"/>
        <w:tblInd w:w="2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10"/>
        <w:gridCol w:w="5053"/>
        <w:gridCol w:w="1140"/>
      </w:tblGrid>
      <w:tr>
        <w:trPr>
          <w:trHeight w:val="534" w:hRule="atLeast"/>
        </w:trPr>
        <w:tc>
          <w:tcPr>
            <w:tcW w:w="4710" w:type="dxa"/>
            <w:shd w:val="clear" w:color="auto" w:fill="F1F1F1"/>
          </w:tcPr>
          <w:p>
            <w:pPr>
              <w:pStyle w:val="TableParagraph"/>
              <w:spacing w:before="10"/>
              <w:ind w:left="6"/>
              <w:rPr>
                <w:rFonts w:ascii="SimSun" w:eastAsia="SimSun"/>
                <w:sz w:val="21"/>
              </w:rPr>
            </w:pPr>
            <w:r>
              <w:rPr>
                <w:rFonts w:ascii="SimSun" w:eastAsia="SimSun"/>
                <w:spacing w:val="-4"/>
                <w:sz w:val="21"/>
              </w:rPr>
              <w:t>技术要求</w:t>
            </w:r>
          </w:p>
        </w:tc>
        <w:tc>
          <w:tcPr>
            <w:tcW w:w="5053" w:type="dxa"/>
            <w:shd w:val="clear" w:color="auto" w:fill="F1F1F1"/>
          </w:tcPr>
          <w:p>
            <w:pPr>
              <w:pStyle w:val="TableParagraph"/>
              <w:spacing w:before="10"/>
              <w:ind w:left="9"/>
              <w:rPr>
                <w:rFonts w:ascii="SimSun" w:eastAsia="SimSun"/>
                <w:sz w:val="21"/>
              </w:rPr>
            </w:pPr>
            <w:r>
              <w:rPr>
                <w:rFonts w:ascii="SimSun" w:eastAsia="SimSun"/>
                <w:spacing w:val="-4"/>
                <w:sz w:val="21"/>
              </w:rPr>
              <w:t>测试结果</w:t>
            </w:r>
          </w:p>
        </w:tc>
        <w:tc>
          <w:tcPr>
            <w:tcW w:w="1140" w:type="dxa"/>
            <w:shd w:val="clear" w:color="auto" w:fill="F1F1F1"/>
          </w:tcPr>
          <w:p>
            <w:pPr>
              <w:pStyle w:val="TableParagraph"/>
              <w:spacing w:before="10"/>
              <w:ind w:left="6"/>
              <w:rPr>
                <w:rFonts w:ascii="SimSun" w:eastAsia="SimSun"/>
                <w:sz w:val="21"/>
              </w:rPr>
            </w:pPr>
            <w:r>
              <w:rPr>
                <w:rFonts w:ascii="SimSun" w:eastAsia="SimSun"/>
                <w:spacing w:val="-5"/>
                <w:sz w:val="21"/>
              </w:rPr>
              <w:t>判定</w:t>
            </w:r>
          </w:p>
        </w:tc>
      </w:tr>
      <w:tr>
        <w:trPr>
          <w:trHeight w:val="681" w:hRule="atLeast"/>
        </w:trPr>
        <w:tc>
          <w:tcPr>
            <w:tcW w:w="10903" w:type="dxa"/>
            <w:gridSpan w:val="3"/>
          </w:tcPr>
          <w:p>
            <w:pPr>
              <w:pStyle w:val="TableParagraph"/>
              <w:spacing w:before="51"/>
              <w:jc w:val="left"/>
              <w:rPr>
                <w:sz w:val="21"/>
              </w:rPr>
            </w:pPr>
            <w:r>
              <w:rPr>
                <w:b/>
                <w:sz w:val="21"/>
              </w:rPr>
              <w:t>1.</w:t>
            </w:r>
            <w:r>
              <w:rPr>
                <w:b/>
                <w:spacing w:val="38"/>
                <w:sz w:val="21"/>
              </w:rPr>
              <w:t> </w:t>
            </w:r>
            <w:r>
              <w:rPr>
                <w:rFonts w:ascii="SimSun" w:eastAsia="SimSun"/>
                <w:sz w:val="21"/>
              </w:rPr>
              <w:t>甲醛含量</w:t>
            </w:r>
            <w:r>
              <w:rPr>
                <w:b/>
                <w:sz w:val="21"/>
              </w:rPr>
              <w:t>[</w:t>
            </w:r>
            <w:r>
              <w:rPr>
                <w:rFonts w:ascii="SimSun" w:eastAsia="SimSun"/>
                <w:sz w:val="21"/>
              </w:rPr>
              <w:t>外壳面料</w:t>
            </w:r>
            <w:r>
              <w:rPr>
                <w:b/>
                <w:spacing w:val="-3"/>
                <w:sz w:val="21"/>
              </w:rPr>
              <w:t>] </w:t>
            </w:r>
            <w:r>
              <w:rPr>
                <w:sz w:val="21"/>
                <w:u w:val="single"/>
              </w:rPr>
              <w:t>GB/T</w:t>
            </w:r>
            <w:r>
              <w:rPr>
                <w:spacing w:val="-8"/>
                <w:sz w:val="21"/>
                <w:u w:val="single"/>
              </w:rPr>
              <w:t> </w:t>
            </w:r>
            <w:r>
              <w:rPr>
                <w:sz w:val="21"/>
                <w:u w:val="single"/>
              </w:rPr>
              <w:t>2912.1-</w:t>
            </w:r>
            <w:r>
              <w:rPr>
                <w:spacing w:val="-4"/>
                <w:sz w:val="21"/>
                <w:u w:val="single"/>
              </w:rPr>
              <w:t>2009</w:t>
            </w:r>
          </w:p>
          <w:p>
            <w:pPr>
              <w:pStyle w:val="TableParagraph"/>
              <w:spacing w:before="43"/>
              <w:jc w:val="left"/>
              <w:rPr>
                <w:b/>
                <w:sz w:val="21"/>
              </w:rPr>
            </w:pPr>
            <w:r>
              <w:rPr>
                <w:rFonts w:ascii="SimSun" w:eastAsia="SimSun"/>
                <w:sz w:val="21"/>
              </w:rPr>
              <w:t>单位</w:t>
            </w:r>
            <w:r>
              <w:rPr>
                <w:spacing w:val="-2"/>
                <w:sz w:val="21"/>
              </w:rPr>
              <w:t>:</w:t>
            </w:r>
            <w:r>
              <w:rPr>
                <w:b/>
                <w:spacing w:val="-2"/>
                <w:sz w:val="21"/>
              </w:rPr>
              <w:t>(mg/kg)</w:t>
            </w:r>
          </w:p>
        </w:tc>
      </w:tr>
      <w:tr>
        <w:trPr>
          <w:trHeight w:val="395" w:hRule="atLeast"/>
        </w:trPr>
        <w:tc>
          <w:tcPr>
            <w:tcW w:w="4710" w:type="dxa"/>
          </w:tcPr>
          <w:p>
            <w:pPr>
              <w:pStyle w:val="TableParagraph"/>
              <w:spacing w:before="74"/>
              <w:jc w:val="left"/>
              <w:rPr>
                <w:sz w:val="21"/>
              </w:rPr>
            </w:pPr>
            <w:r>
              <w:rPr>
                <w:spacing w:val="-5"/>
                <w:sz w:val="21"/>
              </w:rPr>
              <w:t>≤75</w:t>
            </w:r>
          </w:p>
        </w:tc>
        <w:tc>
          <w:tcPr>
            <w:tcW w:w="5053" w:type="dxa"/>
          </w:tcPr>
          <w:p>
            <w:pPr>
              <w:pStyle w:val="TableParagraph"/>
              <w:spacing w:before="63"/>
              <w:jc w:val="left"/>
              <w:rPr>
                <w:rFonts w:ascii="SimSun" w:eastAsia="SimSun"/>
                <w:sz w:val="21"/>
              </w:rPr>
            </w:pPr>
            <w:r>
              <w:rPr>
                <w:rFonts w:ascii="SimSun" w:eastAsia="SimSun"/>
                <w:spacing w:val="-4"/>
                <w:sz w:val="21"/>
              </w:rPr>
              <w:t>未检出</w:t>
            </w:r>
          </w:p>
        </w:tc>
        <w:tc>
          <w:tcPr>
            <w:tcW w:w="1140" w:type="dxa"/>
          </w:tcPr>
          <w:p>
            <w:pPr>
              <w:pStyle w:val="TableParagraph"/>
              <w:spacing w:before="58"/>
              <w:ind w:left="6"/>
              <w:rPr>
                <w:rFonts w:ascii="SimSun" w:eastAsia="SimSun"/>
                <w:sz w:val="21"/>
              </w:rPr>
            </w:pPr>
            <w:r>
              <w:rPr>
                <w:rFonts w:ascii="SimSun" w:eastAsia="SimSun"/>
                <w:spacing w:val="-5"/>
                <w:sz w:val="21"/>
              </w:rPr>
              <w:t>符合</w:t>
            </w:r>
          </w:p>
        </w:tc>
      </w:tr>
      <w:tr>
        <w:trPr>
          <w:trHeight w:val="395" w:hRule="atLeast"/>
        </w:trPr>
        <w:tc>
          <w:tcPr>
            <w:tcW w:w="10903" w:type="dxa"/>
            <w:gridSpan w:val="3"/>
          </w:tcPr>
          <w:p>
            <w:pPr>
              <w:pStyle w:val="TableParagraph"/>
              <w:spacing w:before="65"/>
              <w:jc w:val="left"/>
              <w:rPr>
                <w:rFonts w:ascii="SimSun" w:hAnsi="SimSun" w:eastAsia="SimSun"/>
                <w:sz w:val="21"/>
              </w:rPr>
            </w:pPr>
            <w:r>
              <w:rPr>
                <w:rFonts w:ascii="SimSun" w:hAnsi="SimSun" w:eastAsia="SimSun"/>
                <w:spacing w:val="-1"/>
                <w:sz w:val="21"/>
              </w:rPr>
              <w:t>备注：检出限：</w:t>
            </w:r>
            <w:r>
              <w:rPr>
                <w:spacing w:val="-1"/>
                <w:sz w:val="21"/>
              </w:rPr>
              <w:t>20mg/kg</w:t>
            </w:r>
            <w:r>
              <w:rPr>
                <w:rFonts w:ascii="SimSun" w:hAnsi="SimSun" w:eastAsia="SimSun"/>
                <w:spacing w:val="-1"/>
                <w:sz w:val="21"/>
              </w:rPr>
              <w:t>。</w:t>
            </w:r>
            <w:r>
              <w:rPr>
                <w:spacing w:val="-1"/>
                <w:sz w:val="21"/>
              </w:rPr>
              <w:t>“</w:t>
            </w:r>
            <w:r>
              <w:rPr>
                <w:rFonts w:ascii="SimSun" w:hAnsi="SimSun" w:eastAsia="SimSun"/>
                <w:spacing w:val="-1"/>
                <w:sz w:val="21"/>
              </w:rPr>
              <w:t>未检出</w:t>
            </w:r>
            <w:r>
              <w:rPr>
                <w:spacing w:val="-1"/>
                <w:sz w:val="21"/>
              </w:rPr>
              <w:t>”</w:t>
            </w:r>
            <w:r>
              <w:rPr>
                <w:rFonts w:ascii="SimSun" w:hAnsi="SimSun" w:eastAsia="SimSun"/>
                <w:spacing w:val="-2"/>
                <w:sz w:val="21"/>
              </w:rPr>
              <w:t>表示检测结果小于方法检出限。</w:t>
            </w:r>
          </w:p>
        </w:tc>
      </w:tr>
      <w:tr>
        <w:trPr>
          <w:trHeight w:val="681" w:hRule="atLeast"/>
        </w:trPr>
        <w:tc>
          <w:tcPr>
            <w:tcW w:w="10903" w:type="dxa"/>
            <w:gridSpan w:val="3"/>
          </w:tcPr>
          <w:p>
            <w:pPr>
              <w:pStyle w:val="TableParagraph"/>
              <w:spacing w:before="51"/>
              <w:jc w:val="left"/>
              <w:rPr>
                <w:sz w:val="21"/>
              </w:rPr>
            </w:pPr>
            <w:r>
              <w:rPr>
                <w:b/>
                <w:sz w:val="21"/>
              </w:rPr>
              <w:t>2.</w:t>
            </w:r>
            <w:r>
              <w:rPr>
                <w:b/>
                <w:spacing w:val="40"/>
                <w:sz w:val="21"/>
              </w:rPr>
              <w:t> </w:t>
            </w:r>
            <w:r>
              <w:rPr>
                <w:rFonts w:ascii="SimSun" w:eastAsia="SimSun"/>
                <w:sz w:val="21"/>
              </w:rPr>
              <w:t>甲醛含量</w:t>
            </w:r>
            <w:r>
              <w:rPr>
                <w:b/>
                <w:sz w:val="21"/>
              </w:rPr>
              <w:t>[</w:t>
            </w:r>
            <w:r>
              <w:rPr>
                <w:rFonts w:ascii="SimSun" w:eastAsia="SimSun"/>
                <w:sz w:val="21"/>
              </w:rPr>
              <w:t>外壳里料大身</w:t>
            </w:r>
            <w:r>
              <w:rPr>
                <w:b/>
                <w:spacing w:val="-3"/>
                <w:sz w:val="21"/>
              </w:rPr>
              <w:t>] </w:t>
            </w:r>
            <w:r>
              <w:rPr>
                <w:sz w:val="21"/>
                <w:u w:val="single"/>
              </w:rPr>
              <w:t>GB/T</w:t>
            </w:r>
            <w:r>
              <w:rPr>
                <w:spacing w:val="-7"/>
                <w:sz w:val="21"/>
                <w:u w:val="single"/>
              </w:rPr>
              <w:t> </w:t>
            </w:r>
            <w:r>
              <w:rPr>
                <w:sz w:val="21"/>
                <w:u w:val="single"/>
              </w:rPr>
              <w:t>2912.1-</w:t>
            </w:r>
            <w:r>
              <w:rPr>
                <w:spacing w:val="-4"/>
                <w:sz w:val="21"/>
                <w:u w:val="single"/>
              </w:rPr>
              <w:t>2009</w:t>
            </w:r>
          </w:p>
          <w:p>
            <w:pPr>
              <w:pStyle w:val="TableParagraph"/>
              <w:spacing w:before="43"/>
              <w:jc w:val="left"/>
              <w:rPr>
                <w:b/>
                <w:sz w:val="21"/>
              </w:rPr>
            </w:pPr>
            <w:r>
              <w:rPr>
                <w:rFonts w:ascii="SimSun" w:eastAsia="SimSun"/>
                <w:sz w:val="21"/>
              </w:rPr>
              <w:t>单位</w:t>
            </w:r>
            <w:r>
              <w:rPr>
                <w:spacing w:val="-2"/>
                <w:sz w:val="21"/>
              </w:rPr>
              <w:t>:</w:t>
            </w:r>
            <w:r>
              <w:rPr>
                <w:b/>
                <w:spacing w:val="-2"/>
                <w:sz w:val="21"/>
              </w:rPr>
              <w:t>(mg/kg)</w:t>
            </w:r>
          </w:p>
        </w:tc>
      </w:tr>
      <w:tr>
        <w:trPr>
          <w:trHeight w:val="395" w:hRule="atLeast"/>
        </w:trPr>
        <w:tc>
          <w:tcPr>
            <w:tcW w:w="4710" w:type="dxa"/>
          </w:tcPr>
          <w:p>
            <w:pPr>
              <w:pStyle w:val="TableParagraph"/>
              <w:spacing w:before="74"/>
              <w:jc w:val="left"/>
              <w:rPr>
                <w:sz w:val="21"/>
              </w:rPr>
            </w:pPr>
            <w:r>
              <w:rPr>
                <w:spacing w:val="-5"/>
                <w:sz w:val="21"/>
              </w:rPr>
              <w:t>≤75</w:t>
            </w:r>
          </w:p>
        </w:tc>
        <w:tc>
          <w:tcPr>
            <w:tcW w:w="5053" w:type="dxa"/>
          </w:tcPr>
          <w:p>
            <w:pPr>
              <w:pStyle w:val="TableParagraph"/>
              <w:spacing w:before="63"/>
              <w:jc w:val="left"/>
              <w:rPr>
                <w:rFonts w:ascii="SimSun" w:eastAsia="SimSun"/>
                <w:sz w:val="21"/>
              </w:rPr>
            </w:pPr>
            <w:r>
              <w:rPr>
                <w:rFonts w:ascii="SimSun" w:eastAsia="SimSun"/>
                <w:spacing w:val="-4"/>
                <w:sz w:val="21"/>
              </w:rPr>
              <w:t>未检出</w:t>
            </w:r>
          </w:p>
        </w:tc>
        <w:tc>
          <w:tcPr>
            <w:tcW w:w="1140" w:type="dxa"/>
          </w:tcPr>
          <w:p>
            <w:pPr>
              <w:pStyle w:val="TableParagraph"/>
              <w:spacing w:before="58"/>
              <w:ind w:left="6"/>
              <w:rPr>
                <w:rFonts w:ascii="SimSun" w:eastAsia="SimSun"/>
                <w:sz w:val="21"/>
              </w:rPr>
            </w:pPr>
            <w:r>
              <w:rPr>
                <w:rFonts w:ascii="SimSun" w:eastAsia="SimSun"/>
                <w:spacing w:val="-5"/>
                <w:sz w:val="21"/>
              </w:rPr>
              <w:t>符合</w:t>
            </w:r>
          </w:p>
        </w:tc>
      </w:tr>
      <w:tr>
        <w:trPr>
          <w:trHeight w:val="396" w:hRule="atLeast"/>
        </w:trPr>
        <w:tc>
          <w:tcPr>
            <w:tcW w:w="10903" w:type="dxa"/>
            <w:gridSpan w:val="3"/>
          </w:tcPr>
          <w:p>
            <w:pPr>
              <w:pStyle w:val="TableParagraph"/>
              <w:spacing w:before="64"/>
              <w:jc w:val="left"/>
              <w:rPr>
                <w:rFonts w:ascii="SimSun" w:hAnsi="SimSun" w:eastAsia="SimSun"/>
                <w:sz w:val="21"/>
              </w:rPr>
            </w:pPr>
            <w:r>
              <w:rPr>
                <w:rFonts w:ascii="SimSun" w:hAnsi="SimSun" w:eastAsia="SimSun"/>
                <w:spacing w:val="-1"/>
                <w:sz w:val="21"/>
              </w:rPr>
              <w:t>备注：检出限：</w:t>
            </w:r>
            <w:r>
              <w:rPr>
                <w:spacing w:val="-1"/>
                <w:sz w:val="21"/>
              </w:rPr>
              <w:t>20mg/kg</w:t>
            </w:r>
            <w:r>
              <w:rPr>
                <w:rFonts w:ascii="SimSun" w:hAnsi="SimSun" w:eastAsia="SimSun"/>
                <w:spacing w:val="-1"/>
                <w:sz w:val="21"/>
              </w:rPr>
              <w:t>。</w:t>
            </w:r>
            <w:r>
              <w:rPr>
                <w:spacing w:val="-1"/>
                <w:sz w:val="21"/>
              </w:rPr>
              <w:t>“</w:t>
            </w:r>
            <w:r>
              <w:rPr>
                <w:rFonts w:ascii="SimSun" w:hAnsi="SimSun" w:eastAsia="SimSun"/>
                <w:spacing w:val="-1"/>
                <w:sz w:val="21"/>
              </w:rPr>
              <w:t>未检出</w:t>
            </w:r>
            <w:r>
              <w:rPr>
                <w:spacing w:val="-1"/>
                <w:sz w:val="21"/>
              </w:rPr>
              <w:t>”</w:t>
            </w:r>
            <w:r>
              <w:rPr>
                <w:rFonts w:ascii="SimSun" w:hAnsi="SimSun" w:eastAsia="SimSun"/>
                <w:spacing w:val="-2"/>
                <w:sz w:val="21"/>
              </w:rPr>
              <w:t>表示检测结果小于方法检出限。</w:t>
            </w:r>
          </w:p>
        </w:tc>
      </w:tr>
      <w:tr>
        <w:trPr>
          <w:trHeight w:val="678" w:hRule="atLeast"/>
        </w:trPr>
        <w:tc>
          <w:tcPr>
            <w:tcW w:w="10903" w:type="dxa"/>
            <w:gridSpan w:val="3"/>
          </w:tcPr>
          <w:p>
            <w:pPr>
              <w:pStyle w:val="TableParagraph"/>
              <w:spacing w:before="51"/>
              <w:jc w:val="left"/>
              <w:rPr>
                <w:sz w:val="21"/>
              </w:rPr>
            </w:pPr>
            <w:r>
              <w:rPr>
                <w:b/>
                <w:sz w:val="21"/>
              </w:rPr>
              <w:t>3.</w:t>
            </w:r>
            <w:r>
              <w:rPr>
                <w:b/>
                <w:spacing w:val="40"/>
                <w:sz w:val="21"/>
              </w:rPr>
              <w:t> </w:t>
            </w:r>
            <w:r>
              <w:rPr>
                <w:rFonts w:ascii="SimSun" w:eastAsia="SimSun"/>
                <w:sz w:val="21"/>
              </w:rPr>
              <w:t>甲醛含量</w:t>
            </w:r>
            <w:r>
              <w:rPr>
                <w:b/>
                <w:sz w:val="21"/>
              </w:rPr>
              <w:t>[</w:t>
            </w:r>
            <w:r>
              <w:rPr>
                <w:rFonts w:ascii="SimSun" w:eastAsia="SimSun"/>
                <w:sz w:val="21"/>
              </w:rPr>
              <w:t>外壳里料袖子</w:t>
            </w:r>
            <w:r>
              <w:rPr>
                <w:b/>
                <w:spacing w:val="-3"/>
                <w:sz w:val="21"/>
              </w:rPr>
              <w:t>] </w:t>
            </w:r>
            <w:r>
              <w:rPr>
                <w:sz w:val="21"/>
                <w:u w:val="single"/>
              </w:rPr>
              <w:t>GB/T</w:t>
            </w:r>
            <w:r>
              <w:rPr>
                <w:spacing w:val="-7"/>
                <w:sz w:val="21"/>
                <w:u w:val="single"/>
              </w:rPr>
              <w:t> </w:t>
            </w:r>
            <w:r>
              <w:rPr>
                <w:sz w:val="21"/>
                <w:u w:val="single"/>
              </w:rPr>
              <w:t>2912.1-</w:t>
            </w:r>
            <w:r>
              <w:rPr>
                <w:spacing w:val="-4"/>
                <w:sz w:val="21"/>
                <w:u w:val="single"/>
              </w:rPr>
              <w:t>2009</w:t>
            </w:r>
          </w:p>
          <w:p>
            <w:pPr>
              <w:pStyle w:val="TableParagraph"/>
              <w:spacing w:before="43"/>
              <w:jc w:val="left"/>
              <w:rPr>
                <w:b/>
                <w:sz w:val="21"/>
              </w:rPr>
            </w:pPr>
            <w:r>
              <w:rPr>
                <w:rFonts w:ascii="SimSun" w:eastAsia="SimSun"/>
                <w:sz w:val="21"/>
              </w:rPr>
              <w:t>单位</w:t>
            </w:r>
            <w:r>
              <w:rPr>
                <w:spacing w:val="-2"/>
                <w:sz w:val="21"/>
              </w:rPr>
              <w:t>:</w:t>
            </w:r>
            <w:r>
              <w:rPr>
                <w:b/>
                <w:spacing w:val="-2"/>
                <w:sz w:val="21"/>
              </w:rPr>
              <w:t>(mg/kg)</w:t>
            </w:r>
          </w:p>
        </w:tc>
      </w:tr>
      <w:tr>
        <w:trPr>
          <w:trHeight w:val="397" w:hRule="atLeast"/>
        </w:trPr>
        <w:tc>
          <w:tcPr>
            <w:tcW w:w="4710" w:type="dxa"/>
          </w:tcPr>
          <w:p>
            <w:pPr>
              <w:pStyle w:val="TableParagraph"/>
              <w:spacing w:before="76"/>
              <w:jc w:val="left"/>
              <w:rPr>
                <w:sz w:val="21"/>
              </w:rPr>
            </w:pPr>
            <w:r>
              <w:rPr>
                <w:spacing w:val="-5"/>
                <w:sz w:val="21"/>
              </w:rPr>
              <w:t>≤75</w:t>
            </w:r>
          </w:p>
        </w:tc>
        <w:tc>
          <w:tcPr>
            <w:tcW w:w="5053" w:type="dxa"/>
          </w:tcPr>
          <w:p>
            <w:pPr>
              <w:pStyle w:val="TableParagraph"/>
              <w:spacing w:before="65"/>
              <w:jc w:val="left"/>
              <w:rPr>
                <w:rFonts w:ascii="SimSun" w:eastAsia="SimSun"/>
                <w:sz w:val="21"/>
              </w:rPr>
            </w:pPr>
            <w:r>
              <w:rPr>
                <w:rFonts w:ascii="SimSun" w:eastAsia="SimSun"/>
                <w:spacing w:val="-4"/>
                <w:sz w:val="21"/>
              </w:rPr>
              <w:t>未检出</w:t>
            </w:r>
          </w:p>
        </w:tc>
        <w:tc>
          <w:tcPr>
            <w:tcW w:w="1140" w:type="dxa"/>
          </w:tcPr>
          <w:p>
            <w:pPr>
              <w:pStyle w:val="TableParagraph"/>
              <w:spacing w:before="61"/>
              <w:ind w:left="6"/>
              <w:rPr>
                <w:rFonts w:ascii="SimSun" w:eastAsia="SimSun"/>
                <w:sz w:val="21"/>
              </w:rPr>
            </w:pPr>
            <w:r>
              <w:rPr>
                <w:rFonts w:ascii="SimSun" w:eastAsia="SimSun"/>
                <w:spacing w:val="-5"/>
                <w:sz w:val="21"/>
              </w:rPr>
              <w:t>符合</w:t>
            </w:r>
          </w:p>
        </w:tc>
      </w:tr>
      <w:tr>
        <w:trPr>
          <w:trHeight w:val="395" w:hRule="atLeast"/>
        </w:trPr>
        <w:tc>
          <w:tcPr>
            <w:tcW w:w="10903" w:type="dxa"/>
            <w:gridSpan w:val="3"/>
          </w:tcPr>
          <w:p>
            <w:pPr>
              <w:pStyle w:val="TableParagraph"/>
              <w:spacing w:before="63"/>
              <w:jc w:val="left"/>
              <w:rPr>
                <w:rFonts w:ascii="SimSun" w:hAnsi="SimSun" w:eastAsia="SimSun"/>
                <w:sz w:val="21"/>
              </w:rPr>
            </w:pPr>
            <w:r>
              <w:rPr>
                <w:rFonts w:ascii="SimSun" w:hAnsi="SimSun" w:eastAsia="SimSun"/>
                <w:spacing w:val="-1"/>
                <w:sz w:val="21"/>
              </w:rPr>
              <w:t>备注：检出限：</w:t>
            </w:r>
            <w:r>
              <w:rPr>
                <w:spacing w:val="-1"/>
                <w:sz w:val="21"/>
              </w:rPr>
              <w:t>20mg/kg</w:t>
            </w:r>
            <w:r>
              <w:rPr>
                <w:rFonts w:ascii="SimSun" w:hAnsi="SimSun" w:eastAsia="SimSun"/>
                <w:spacing w:val="-1"/>
                <w:sz w:val="21"/>
              </w:rPr>
              <w:t>。</w:t>
            </w:r>
            <w:r>
              <w:rPr>
                <w:spacing w:val="-1"/>
                <w:sz w:val="21"/>
              </w:rPr>
              <w:t>“</w:t>
            </w:r>
            <w:r>
              <w:rPr>
                <w:rFonts w:ascii="SimSun" w:hAnsi="SimSun" w:eastAsia="SimSun"/>
                <w:spacing w:val="-1"/>
                <w:sz w:val="21"/>
              </w:rPr>
              <w:t>未检出</w:t>
            </w:r>
            <w:r>
              <w:rPr>
                <w:spacing w:val="-1"/>
                <w:sz w:val="21"/>
              </w:rPr>
              <w:t>”</w:t>
            </w:r>
            <w:r>
              <w:rPr>
                <w:rFonts w:ascii="SimSun" w:hAnsi="SimSun" w:eastAsia="SimSun"/>
                <w:spacing w:val="-2"/>
                <w:sz w:val="21"/>
              </w:rPr>
              <w:t>表示检测结果小于方法检出限。</w:t>
            </w:r>
          </w:p>
        </w:tc>
      </w:tr>
      <w:tr>
        <w:trPr>
          <w:trHeight w:val="678" w:hRule="atLeast"/>
        </w:trPr>
        <w:tc>
          <w:tcPr>
            <w:tcW w:w="10903" w:type="dxa"/>
            <w:gridSpan w:val="3"/>
          </w:tcPr>
          <w:p>
            <w:pPr>
              <w:pStyle w:val="TableParagraph"/>
              <w:spacing w:before="51"/>
              <w:jc w:val="left"/>
              <w:rPr>
                <w:sz w:val="21"/>
              </w:rPr>
            </w:pPr>
            <w:r>
              <w:rPr>
                <w:b/>
                <w:sz w:val="21"/>
              </w:rPr>
              <w:t>4.</w:t>
            </w:r>
            <w:r>
              <w:rPr>
                <w:b/>
                <w:spacing w:val="37"/>
                <w:sz w:val="21"/>
              </w:rPr>
              <w:t> </w:t>
            </w:r>
            <w:r>
              <w:rPr>
                <w:rFonts w:ascii="SimSun" w:eastAsia="SimSun"/>
                <w:sz w:val="21"/>
              </w:rPr>
              <w:t>甲醛含量</w:t>
            </w:r>
            <w:r>
              <w:rPr>
                <w:b/>
                <w:sz w:val="21"/>
              </w:rPr>
              <w:t>[</w:t>
            </w:r>
            <w:r>
              <w:rPr>
                <w:rFonts w:ascii="SimSun" w:eastAsia="SimSun"/>
                <w:sz w:val="21"/>
              </w:rPr>
              <w:t>内胆</w:t>
            </w:r>
            <w:r>
              <w:rPr>
                <w:b/>
                <w:spacing w:val="-3"/>
                <w:sz w:val="21"/>
              </w:rPr>
              <w:t>] </w:t>
            </w:r>
            <w:r>
              <w:rPr>
                <w:sz w:val="21"/>
                <w:u w:val="single"/>
              </w:rPr>
              <w:t>GB/T</w:t>
            </w:r>
            <w:r>
              <w:rPr>
                <w:spacing w:val="-7"/>
                <w:sz w:val="21"/>
                <w:u w:val="single"/>
              </w:rPr>
              <w:t> </w:t>
            </w:r>
            <w:r>
              <w:rPr>
                <w:sz w:val="21"/>
                <w:u w:val="single"/>
              </w:rPr>
              <w:t>2912.1-</w:t>
            </w:r>
            <w:r>
              <w:rPr>
                <w:spacing w:val="-4"/>
                <w:sz w:val="21"/>
                <w:u w:val="single"/>
              </w:rPr>
              <w:t>2009</w:t>
            </w:r>
          </w:p>
          <w:p>
            <w:pPr>
              <w:pStyle w:val="TableParagraph"/>
              <w:spacing w:before="43"/>
              <w:jc w:val="left"/>
              <w:rPr>
                <w:b/>
                <w:sz w:val="21"/>
              </w:rPr>
            </w:pPr>
            <w:r>
              <w:rPr>
                <w:rFonts w:ascii="SimSun" w:eastAsia="SimSun"/>
                <w:sz w:val="21"/>
              </w:rPr>
              <w:t>单位</w:t>
            </w:r>
            <w:r>
              <w:rPr>
                <w:spacing w:val="-2"/>
                <w:sz w:val="21"/>
              </w:rPr>
              <w:t>:</w:t>
            </w:r>
            <w:r>
              <w:rPr>
                <w:b/>
                <w:spacing w:val="-2"/>
                <w:sz w:val="21"/>
              </w:rPr>
              <w:t>(mg/kg)</w:t>
            </w:r>
          </w:p>
        </w:tc>
      </w:tr>
      <w:tr>
        <w:trPr>
          <w:trHeight w:val="395" w:hRule="atLeast"/>
        </w:trPr>
        <w:tc>
          <w:tcPr>
            <w:tcW w:w="4710" w:type="dxa"/>
          </w:tcPr>
          <w:p>
            <w:pPr>
              <w:pStyle w:val="TableParagraph"/>
              <w:spacing w:before="76"/>
              <w:jc w:val="left"/>
              <w:rPr>
                <w:sz w:val="21"/>
              </w:rPr>
            </w:pPr>
            <w:r>
              <w:rPr>
                <w:spacing w:val="-5"/>
                <w:sz w:val="21"/>
              </w:rPr>
              <w:t>≤75</w:t>
            </w:r>
          </w:p>
        </w:tc>
        <w:tc>
          <w:tcPr>
            <w:tcW w:w="5053" w:type="dxa"/>
          </w:tcPr>
          <w:p>
            <w:pPr>
              <w:pStyle w:val="TableParagraph"/>
              <w:jc w:val="left"/>
              <w:rPr>
                <w:rFonts w:ascii="SimSun" w:eastAsia="SimSun"/>
                <w:sz w:val="21"/>
              </w:rPr>
            </w:pPr>
            <w:r>
              <w:rPr>
                <w:rFonts w:ascii="SimSun" w:eastAsia="SimSun"/>
                <w:spacing w:val="-4"/>
                <w:sz w:val="21"/>
              </w:rPr>
              <w:t>未检出</w:t>
            </w:r>
          </w:p>
        </w:tc>
        <w:tc>
          <w:tcPr>
            <w:tcW w:w="1140" w:type="dxa"/>
          </w:tcPr>
          <w:p>
            <w:pPr>
              <w:pStyle w:val="TableParagraph"/>
              <w:spacing w:before="61"/>
              <w:ind w:left="6"/>
              <w:rPr>
                <w:rFonts w:ascii="SimSun" w:eastAsia="SimSun"/>
                <w:sz w:val="21"/>
              </w:rPr>
            </w:pPr>
            <w:r>
              <w:rPr>
                <w:rFonts w:ascii="SimSun" w:eastAsia="SimSun"/>
                <w:spacing w:val="-5"/>
                <w:sz w:val="21"/>
              </w:rPr>
              <w:t>符合</w:t>
            </w:r>
          </w:p>
        </w:tc>
      </w:tr>
      <w:tr>
        <w:trPr>
          <w:trHeight w:val="398" w:hRule="atLeast"/>
        </w:trPr>
        <w:tc>
          <w:tcPr>
            <w:tcW w:w="10903" w:type="dxa"/>
            <w:gridSpan w:val="3"/>
          </w:tcPr>
          <w:p>
            <w:pPr>
              <w:pStyle w:val="TableParagraph"/>
              <w:jc w:val="left"/>
              <w:rPr>
                <w:rFonts w:ascii="SimSun" w:hAnsi="SimSun" w:eastAsia="SimSun"/>
                <w:sz w:val="21"/>
              </w:rPr>
            </w:pPr>
            <w:r>
              <w:rPr>
                <w:rFonts w:ascii="SimSun" w:hAnsi="SimSun" w:eastAsia="SimSun"/>
                <w:spacing w:val="-1"/>
                <w:sz w:val="21"/>
              </w:rPr>
              <w:t>备注：检出限：</w:t>
            </w:r>
            <w:r>
              <w:rPr>
                <w:spacing w:val="-1"/>
                <w:sz w:val="21"/>
              </w:rPr>
              <w:t>20mg/kg</w:t>
            </w:r>
            <w:r>
              <w:rPr>
                <w:rFonts w:ascii="SimSun" w:hAnsi="SimSun" w:eastAsia="SimSun"/>
                <w:spacing w:val="-1"/>
                <w:sz w:val="21"/>
              </w:rPr>
              <w:t>。</w:t>
            </w:r>
            <w:r>
              <w:rPr>
                <w:spacing w:val="-1"/>
                <w:sz w:val="21"/>
              </w:rPr>
              <w:t>“</w:t>
            </w:r>
            <w:r>
              <w:rPr>
                <w:rFonts w:ascii="SimSun" w:hAnsi="SimSun" w:eastAsia="SimSun"/>
                <w:spacing w:val="-1"/>
                <w:sz w:val="21"/>
              </w:rPr>
              <w:t>未检出</w:t>
            </w:r>
            <w:r>
              <w:rPr>
                <w:spacing w:val="-1"/>
                <w:sz w:val="21"/>
              </w:rPr>
              <w:t>”</w:t>
            </w:r>
            <w:r>
              <w:rPr>
                <w:rFonts w:ascii="SimSun" w:hAnsi="SimSun" w:eastAsia="SimSun"/>
                <w:spacing w:val="-2"/>
                <w:sz w:val="21"/>
              </w:rPr>
              <w:t>表示检测结果小于方法检出限。</w:t>
            </w:r>
          </w:p>
        </w:tc>
      </w:tr>
      <w:tr>
        <w:trPr>
          <w:trHeight w:val="678" w:hRule="atLeast"/>
        </w:trPr>
        <w:tc>
          <w:tcPr>
            <w:tcW w:w="10903" w:type="dxa"/>
            <w:gridSpan w:val="3"/>
          </w:tcPr>
          <w:p>
            <w:pPr>
              <w:pStyle w:val="TableParagraph"/>
              <w:spacing w:before="49"/>
              <w:jc w:val="left"/>
              <w:rPr>
                <w:sz w:val="21"/>
              </w:rPr>
            </w:pPr>
            <w:r>
              <w:rPr>
                <w:b/>
                <w:sz w:val="21"/>
              </w:rPr>
              <w:t>5.</w:t>
            </w:r>
            <w:r>
              <w:rPr>
                <w:b/>
                <w:spacing w:val="38"/>
                <w:sz w:val="21"/>
              </w:rPr>
              <w:t> </w:t>
            </w:r>
            <w:r>
              <w:rPr>
                <w:rFonts w:ascii="SimSun" w:eastAsia="SimSun"/>
                <w:sz w:val="21"/>
              </w:rPr>
              <w:t>可分解致癌芳香胺染料</w:t>
            </w:r>
            <w:r>
              <w:rPr>
                <w:b/>
                <w:sz w:val="21"/>
              </w:rPr>
              <w:t>[</w:t>
            </w:r>
            <w:r>
              <w:rPr>
                <w:rFonts w:ascii="SimSun" w:eastAsia="SimSun"/>
                <w:sz w:val="21"/>
              </w:rPr>
              <w:t>外壳面料</w:t>
            </w:r>
            <w:r>
              <w:rPr>
                <w:b/>
                <w:spacing w:val="-3"/>
                <w:sz w:val="21"/>
              </w:rPr>
              <w:t>] </w:t>
            </w:r>
            <w:r>
              <w:rPr>
                <w:sz w:val="21"/>
                <w:u w:val="single"/>
              </w:rPr>
              <w:t>GB/T</w:t>
            </w:r>
            <w:r>
              <w:rPr>
                <w:spacing w:val="-8"/>
                <w:sz w:val="21"/>
                <w:u w:val="single"/>
              </w:rPr>
              <w:t> </w:t>
            </w:r>
            <w:r>
              <w:rPr>
                <w:sz w:val="21"/>
                <w:u w:val="single"/>
              </w:rPr>
              <w:t>17592-</w:t>
            </w:r>
            <w:r>
              <w:rPr>
                <w:spacing w:val="-4"/>
                <w:sz w:val="21"/>
                <w:u w:val="single"/>
              </w:rPr>
              <w:t>2024</w:t>
            </w:r>
          </w:p>
          <w:p>
            <w:pPr>
              <w:pStyle w:val="TableParagraph"/>
              <w:spacing w:before="43"/>
              <w:jc w:val="left"/>
              <w:rPr>
                <w:b/>
                <w:sz w:val="21"/>
              </w:rPr>
            </w:pPr>
            <w:r>
              <w:rPr>
                <w:rFonts w:ascii="SimSun" w:eastAsia="SimSun"/>
                <w:sz w:val="21"/>
              </w:rPr>
              <w:t>单位</w:t>
            </w:r>
            <w:r>
              <w:rPr>
                <w:spacing w:val="-2"/>
                <w:sz w:val="21"/>
              </w:rPr>
              <w:t>:</w:t>
            </w:r>
            <w:r>
              <w:rPr>
                <w:b/>
                <w:spacing w:val="-2"/>
                <w:sz w:val="21"/>
              </w:rPr>
              <w:t>(mg/kg)</w:t>
            </w:r>
          </w:p>
        </w:tc>
      </w:tr>
      <w:tr>
        <w:trPr>
          <w:trHeight w:val="681" w:hRule="atLeast"/>
        </w:trPr>
        <w:tc>
          <w:tcPr>
            <w:tcW w:w="4710" w:type="dxa"/>
          </w:tcPr>
          <w:p>
            <w:pPr>
              <w:pStyle w:val="TableParagraph"/>
              <w:spacing w:before="207"/>
              <w:jc w:val="left"/>
              <w:rPr>
                <w:rFonts w:ascii="SimSun" w:hAnsi="SimSun" w:eastAsia="SimSun"/>
                <w:sz w:val="21"/>
              </w:rPr>
            </w:pPr>
            <w:r>
              <w:rPr>
                <w:rFonts w:ascii="SimSun" w:hAnsi="SimSun" w:eastAsia="SimSun"/>
                <w:sz w:val="21"/>
              </w:rPr>
              <w:t>禁用</w:t>
            </w:r>
            <w:r>
              <w:rPr>
                <w:rFonts w:ascii="SimSun" w:hAnsi="SimSun" w:eastAsia="SimSun"/>
                <w:spacing w:val="-2"/>
                <w:sz w:val="21"/>
              </w:rPr>
              <w:t>（</w:t>
            </w:r>
            <w:r>
              <w:rPr>
                <w:spacing w:val="-2"/>
                <w:sz w:val="21"/>
              </w:rPr>
              <w:t>≤20</w:t>
            </w:r>
            <w:r>
              <w:rPr>
                <w:rFonts w:ascii="SimSun" w:hAnsi="SimSun" w:eastAsia="SimSun"/>
                <w:spacing w:val="-2"/>
                <w:sz w:val="21"/>
              </w:rPr>
              <w:t>）</w:t>
            </w:r>
          </w:p>
        </w:tc>
        <w:tc>
          <w:tcPr>
            <w:tcW w:w="5053" w:type="dxa"/>
          </w:tcPr>
          <w:p>
            <w:pPr>
              <w:pStyle w:val="TableParagraph"/>
              <w:spacing w:before="51"/>
              <w:jc w:val="left"/>
              <w:rPr>
                <w:rFonts w:ascii="SimSun" w:eastAsia="SimSun"/>
                <w:sz w:val="21"/>
              </w:rPr>
            </w:pPr>
            <w:r>
              <w:rPr>
                <w:rFonts w:ascii="SimSun" w:eastAsia="SimSun"/>
                <w:spacing w:val="-4"/>
                <w:sz w:val="21"/>
              </w:rPr>
              <w:t>未检出</w:t>
            </w:r>
          </w:p>
          <w:p>
            <w:pPr>
              <w:pStyle w:val="TableParagraph"/>
              <w:spacing w:before="43"/>
              <w:jc w:val="left"/>
              <w:rPr>
                <w:rFonts w:ascii="SimSun" w:eastAsia="SimSun"/>
                <w:sz w:val="21"/>
              </w:rPr>
            </w:pPr>
            <w:r>
              <w:rPr>
                <w:rFonts w:ascii="SimSun" w:eastAsia="SimSun"/>
                <w:spacing w:val="-2"/>
                <w:sz w:val="21"/>
              </w:rPr>
              <w:t>（详见附页</w:t>
            </w:r>
            <w:r>
              <w:rPr>
                <w:rFonts w:ascii="SimSun" w:eastAsia="SimSun"/>
                <w:spacing w:val="-10"/>
                <w:sz w:val="21"/>
              </w:rPr>
              <w:t>）</w:t>
            </w:r>
          </w:p>
        </w:tc>
        <w:tc>
          <w:tcPr>
            <w:tcW w:w="1140" w:type="dxa"/>
          </w:tcPr>
          <w:p>
            <w:pPr>
              <w:pStyle w:val="TableParagraph"/>
              <w:spacing w:before="202"/>
              <w:ind w:left="6"/>
              <w:rPr>
                <w:rFonts w:ascii="SimSun" w:eastAsia="SimSun"/>
                <w:sz w:val="21"/>
              </w:rPr>
            </w:pPr>
            <w:r>
              <w:rPr>
                <w:rFonts w:ascii="SimSun" w:eastAsia="SimSun"/>
                <w:spacing w:val="-5"/>
                <w:sz w:val="21"/>
              </w:rPr>
              <w:t>符合</w:t>
            </w:r>
          </w:p>
        </w:tc>
      </w:tr>
      <w:tr>
        <w:trPr>
          <w:trHeight w:val="678" w:hRule="atLeast"/>
        </w:trPr>
        <w:tc>
          <w:tcPr>
            <w:tcW w:w="10903" w:type="dxa"/>
            <w:gridSpan w:val="3"/>
          </w:tcPr>
          <w:p>
            <w:pPr>
              <w:pStyle w:val="TableParagraph"/>
              <w:spacing w:before="49"/>
              <w:jc w:val="left"/>
              <w:rPr>
                <w:sz w:val="21"/>
              </w:rPr>
            </w:pPr>
            <w:r>
              <w:rPr>
                <w:b/>
                <w:sz w:val="21"/>
              </w:rPr>
              <w:t>6.</w:t>
            </w:r>
            <w:r>
              <w:rPr>
                <w:b/>
                <w:spacing w:val="38"/>
                <w:sz w:val="21"/>
              </w:rPr>
              <w:t> </w:t>
            </w:r>
            <w:r>
              <w:rPr>
                <w:rFonts w:ascii="SimSun" w:eastAsia="SimSun"/>
                <w:sz w:val="21"/>
              </w:rPr>
              <w:t>可分解致癌芳香胺染料</w:t>
            </w:r>
            <w:r>
              <w:rPr>
                <w:b/>
                <w:sz w:val="21"/>
              </w:rPr>
              <w:t>[</w:t>
            </w:r>
            <w:r>
              <w:rPr>
                <w:rFonts w:ascii="SimSun" w:eastAsia="SimSun"/>
                <w:sz w:val="21"/>
              </w:rPr>
              <w:t>外壳里料大身</w:t>
            </w:r>
            <w:r>
              <w:rPr>
                <w:b/>
                <w:spacing w:val="-3"/>
                <w:sz w:val="21"/>
              </w:rPr>
              <w:t>] </w:t>
            </w:r>
            <w:r>
              <w:rPr>
                <w:sz w:val="21"/>
                <w:u w:val="single"/>
              </w:rPr>
              <w:t>GB/T</w:t>
            </w:r>
            <w:r>
              <w:rPr>
                <w:spacing w:val="-8"/>
                <w:sz w:val="21"/>
                <w:u w:val="single"/>
              </w:rPr>
              <w:t> </w:t>
            </w:r>
            <w:r>
              <w:rPr>
                <w:sz w:val="21"/>
                <w:u w:val="single"/>
              </w:rPr>
              <w:t>17592-</w:t>
            </w:r>
            <w:r>
              <w:rPr>
                <w:spacing w:val="-4"/>
                <w:sz w:val="21"/>
                <w:u w:val="single"/>
              </w:rPr>
              <w:t>2024</w:t>
            </w:r>
          </w:p>
          <w:p>
            <w:pPr>
              <w:pStyle w:val="TableParagraph"/>
              <w:spacing w:before="43"/>
              <w:jc w:val="left"/>
              <w:rPr>
                <w:b/>
                <w:sz w:val="21"/>
              </w:rPr>
            </w:pPr>
            <w:r>
              <w:rPr>
                <w:rFonts w:ascii="SimSun" w:eastAsia="SimSun"/>
                <w:sz w:val="21"/>
              </w:rPr>
              <w:t>单位</w:t>
            </w:r>
            <w:r>
              <w:rPr>
                <w:spacing w:val="-2"/>
                <w:sz w:val="21"/>
              </w:rPr>
              <w:t>:</w:t>
            </w:r>
            <w:r>
              <w:rPr>
                <w:b/>
                <w:spacing w:val="-2"/>
                <w:sz w:val="21"/>
              </w:rPr>
              <w:t>(mg/kg)</w:t>
            </w:r>
          </w:p>
        </w:tc>
      </w:tr>
      <w:tr>
        <w:trPr>
          <w:trHeight w:val="681" w:hRule="atLeast"/>
        </w:trPr>
        <w:tc>
          <w:tcPr>
            <w:tcW w:w="4710" w:type="dxa"/>
          </w:tcPr>
          <w:p>
            <w:pPr>
              <w:pStyle w:val="TableParagraph"/>
              <w:spacing w:before="207"/>
              <w:jc w:val="left"/>
              <w:rPr>
                <w:rFonts w:ascii="SimSun" w:hAnsi="SimSun" w:eastAsia="SimSun"/>
                <w:sz w:val="21"/>
              </w:rPr>
            </w:pPr>
            <w:r>
              <w:rPr>
                <w:rFonts w:ascii="SimSun" w:hAnsi="SimSun" w:eastAsia="SimSun"/>
                <w:sz w:val="21"/>
              </w:rPr>
              <w:t>禁用</w:t>
            </w:r>
            <w:r>
              <w:rPr>
                <w:rFonts w:ascii="SimSun" w:hAnsi="SimSun" w:eastAsia="SimSun"/>
                <w:spacing w:val="-2"/>
                <w:sz w:val="21"/>
              </w:rPr>
              <w:t>（</w:t>
            </w:r>
            <w:r>
              <w:rPr>
                <w:spacing w:val="-2"/>
                <w:sz w:val="21"/>
              </w:rPr>
              <w:t>≤20</w:t>
            </w:r>
            <w:r>
              <w:rPr>
                <w:rFonts w:ascii="SimSun" w:hAnsi="SimSun" w:eastAsia="SimSun"/>
                <w:spacing w:val="-2"/>
                <w:sz w:val="21"/>
              </w:rPr>
              <w:t>）</w:t>
            </w:r>
          </w:p>
        </w:tc>
        <w:tc>
          <w:tcPr>
            <w:tcW w:w="5053" w:type="dxa"/>
          </w:tcPr>
          <w:p>
            <w:pPr>
              <w:pStyle w:val="TableParagraph"/>
              <w:spacing w:before="51"/>
              <w:jc w:val="left"/>
              <w:rPr>
                <w:rFonts w:ascii="SimSun" w:eastAsia="SimSun"/>
                <w:sz w:val="21"/>
              </w:rPr>
            </w:pPr>
            <w:r>
              <w:rPr>
                <w:rFonts w:ascii="SimSun" w:eastAsia="SimSun"/>
                <w:spacing w:val="-4"/>
                <w:sz w:val="21"/>
              </w:rPr>
              <w:t>未检出</w:t>
            </w:r>
          </w:p>
          <w:p>
            <w:pPr>
              <w:pStyle w:val="TableParagraph"/>
              <w:spacing w:before="43"/>
              <w:jc w:val="left"/>
              <w:rPr>
                <w:rFonts w:ascii="SimSun" w:eastAsia="SimSun"/>
                <w:sz w:val="21"/>
              </w:rPr>
            </w:pPr>
            <w:r>
              <w:rPr>
                <w:rFonts w:ascii="SimSun" w:eastAsia="SimSun"/>
                <w:spacing w:val="-2"/>
                <w:sz w:val="21"/>
              </w:rPr>
              <w:t>（详见附页</w:t>
            </w:r>
            <w:r>
              <w:rPr>
                <w:rFonts w:ascii="SimSun" w:eastAsia="SimSun"/>
                <w:spacing w:val="-10"/>
                <w:sz w:val="21"/>
              </w:rPr>
              <w:t>）</w:t>
            </w:r>
          </w:p>
        </w:tc>
        <w:tc>
          <w:tcPr>
            <w:tcW w:w="1140" w:type="dxa"/>
          </w:tcPr>
          <w:p>
            <w:pPr>
              <w:pStyle w:val="TableParagraph"/>
              <w:spacing w:before="202"/>
              <w:ind w:left="6"/>
              <w:rPr>
                <w:rFonts w:ascii="SimSun" w:eastAsia="SimSun"/>
                <w:sz w:val="21"/>
              </w:rPr>
            </w:pPr>
            <w:r>
              <w:rPr>
                <w:rFonts w:ascii="SimSun" w:eastAsia="SimSun"/>
                <w:spacing w:val="-5"/>
                <w:sz w:val="21"/>
              </w:rPr>
              <w:t>符合</w:t>
            </w:r>
          </w:p>
        </w:tc>
      </w:tr>
      <w:tr>
        <w:trPr>
          <w:trHeight w:val="679" w:hRule="atLeast"/>
        </w:trPr>
        <w:tc>
          <w:tcPr>
            <w:tcW w:w="10903" w:type="dxa"/>
            <w:gridSpan w:val="3"/>
          </w:tcPr>
          <w:p>
            <w:pPr>
              <w:pStyle w:val="TableParagraph"/>
              <w:spacing w:before="49"/>
              <w:jc w:val="left"/>
              <w:rPr>
                <w:sz w:val="21"/>
              </w:rPr>
            </w:pPr>
            <w:r>
              <w:rPr>
                <w:b/>
                <w:sz w:val="21"/>
              </w:rPr>
              <w:t>7.</w:t>
            </w:r>
            <w:r>
              <w:rPr>
                <w:b/>
                <w:spacing w:val="38"/>
                <w:sz w:val="21"/>
              </w:rPr>
              <w:t> </w:t>
            </w:r>
            <w:r>
              <w:rPr>
                <w:rFonts w:ascii="SimSun" w:eastAsia="SimSun"/>
                <w:sz w:val="21"/>
              </w:rPr>
              <w:t>可分解致癌芳香胺染料</w:t>
            </w:r>
            <w:r>
              <w:rPr>
                <w:b/>
                <w:sz w:val="21"/>
              </w:rPr>
              <w:t>[</w:t>
            </w:r>
            <w:r>
              <w:rPr>
                <w:rFonts w:ascii="SimSun" w:eastAsia="SimSun"/>
                <w:sz w:val="21"/>
              </w:rPr>
              <w:t>外壳里料袖子</w:t>
            </w:r>
            <w:r>
              <w:rPr>
                <w:b/>
                <w:spacing w:val="-3"/>
                <w:sz w:val="21"/>
              </w:rPr>
              <w:t>] </w:t>
            </w:r>
            <w:r>
              <w:rPr>
                <w:sz w:val="21"/>
                <w:u w:val="single"/>
              </w:rPr>
              <w:t>GB/T</w:t>
            </w:r>
            <w:r>
              <w:rPr>
                <w:spacing w:val="-8"/>
                <w:sz w:val="21"/>
                <w:u w:val="single"/>
              </w:rPr>
              <w:t> </w:t>
            </w:r>
            <w:r>
              <w:rPr>
                <w:sz w:val="21"/>
                <w:u w:val="single"/>
              </w:rPr>
              <w:t>17592-</w:t>
            </w:r>
            <w:r>
              <w:rPr>
                <w:spacing w:val="-4"/>
                <w:sz w:val="21"/>
                <w:u w:val="single"/>
              </w:rPr>
              <w:t>2024</w:t>
            </w:r>
          </w:p>
          <w:p>
            <w:pPr>
              <w:pStyle w:val="TableParagraph"/>
              <w:spacing w:before="43"/>
              <w:jc w:val="left"/>
              <w:rPr>
                <w:b/>
                <w:sz w:val="21"/>
              </w:rPr>
            </w:pPr>
            <w:r>
              <w:rPr>
                <w:rFonts w:ascii="SimSun" w:eastAsia="SimSun"/>
                <w:sz w:val="21"/>
              </w:rPr>
              <w:t>单位</w:t>
            </w:r>
            <w:r>
              <w:rPr>
                <w:spacing w:val="-2"/>
                <w:sz w:val="21"/>
              </w:rPr>
              <w:t>:</w:t>
            </w:r>
            <w:r>
              <w:rPr>
                <w:b/>
                <w:spacing w:val="-2"/>
                <w:sz w:val="21"/>
              </w:rPr>
              <w:t>(mg/kg)</w:t>
            </w:r>
          </w:p>
        </w:tc>
      </w:tr>
      <w:tr>
        <w:trPr>
          <w:trHeight w:val="681" w:hRule="atLeast"/>
        </w:trPr>
        <w:tc>
          <w:tcPr>
            <w:tcW w:w="4710" w:type="dxa"/>
          </w:tcPr>
          <w:p>
            <w:pPr>
              <w:pStyle w:val="TableParagraph"/>
              <w:spacing w:before="207"/>
              <w:jc w:val="left"/>
              <w:rPr>
                <w:rFonts w:ascii="SimSun" w:hAnsi="SimSun" w:eastAsia="SimSun"/>
                <w:sz w:val="21"/>
              </w:rPr>
            </w:pPr>
            <w:r>
              <w:rPr>
                <w:rFonts w:ascii="SimSun" w:hAnsi="SimSun" w:eastAsia="SimSun"/>
                <w:sz w:val="21"/>
              </w:rPr>
              <w:t>禁用</w:t>
            </w:r>
            <w:r>
              <w:rPr>
                <w:rFonts w:ascii="SimSun" w:hAnsi="SimSun" w:eastAsia="SimSun"/>
                <w:spacing w:val="-2"/>
                <w:sz w:val="21"/>
              </w:rPr>
              <w:t>（</w:t>
            </w:r>
            <w:r>
              <w:rPr>
                <w:spacing w:val="-2"/>
                <w:sz w:val="21"/>
              </w:rPr>
              <w:t>≤20</w:t>
            </w:r>
            <w:r>
              <w:rPr>
                <w:rFonts w:ascii="SimSun" w:hAnsi="SimSun" w:eastAsia="SimSun"/>
                <w:spacing w:val="-2"/>
                <w:sz w:val="21"/>
              </w:rPr>
              <w:t>）</w:t>
            </w:r>
          </w:p>
        </w:tc>
        <w:tc>
          <w:tcPr>
            <w:tcW w:w="5053" w:type="dxa"/>
          </w:tcPr>
          <w:p>
            <w:pPr>
              <w:pStyle w:val="TableParagraph"/>
              <w:spacing w:before="51"/>
              <w:jc w:val="left"/>
              <w:rPr>
                <w:rFonts w:ascii="SimSun" w:eastAsia="SimSun"/>
                <w:sz w:val="21"/>
              </w:rPr>
            </w:pPr>
            <w:r>
              <w:rPr>
                <w:rFonts w:ascii="SimSun" w:eastAsia="SimSun"/>
                <w:spacing w:val="-4"/>
                <w:sz w:val="21"/>
              </w:rPr>
              <w:t>未检出</w:t>
            </w:r>
          </w:p>
          <w:p>
            <w:pPr>
              <w:pStyle w:val="TableParagraph"/>
              <w:spacing w:before="43"/>
              <w:jc w:val="left"/>
              <w:rPr>
                <w:rFonts w:ascii="SimSun" w:eastAsia="SimSun"/>
                <w:sz w:val="21"/>
              </w:rPr>
            </w:pPr>
            <w:r>
              <w:rPr>
                <w:rFonts w:ascii="SimSun" w:eastAsia="SimSun"/>
                <w:spacing w:val="-2"/>
                <w:sz w:val="21"/>
              </w:rPr>
              <w:t>（详见附页</w:t>
            </w:r>
            <w:r>
              <w:rPr>
                <w:rFonts w:ascii="SimSun" w:eastAsia="SimSun"/>
                <w:spacing w:val="-10"/>
                <w:sz w:val="21"/>
              </w:rPr>
              <w:t>）</w:t>
            </w:r>
          </w:p>
        </w:tc>
        <w:tc>
          <w:tcPr>
            <w:tcW w:w="1140" w:type="dxa"/>
          </w:tcPr>
          <w:p>
            <w:pPr>
              <w:pStyle w:val="TableParagraph"/>
              <w:spacing w:before="202"/>
              <w:ind w:left="6"/>
              <w:rPr>
                <w:rFonts w:ascii="SimSun" w:eastAsia="SimSun"/>
                <w:sz w:val="21"/>
              </w:rPr>
            </w:pPr>
            <w:r>
              <w:rPr>
                <w:rFonts w:ascii="SimSun" w:eastAsia="SimSun"/>
                <w:spacing w:val="-5"/>
                <w:sz w:val="21"/>
              </w:rPr>
              <w:t>符合</w:t>
            </w:r>
          </w:p>
        </w:tc>
      </w:tr>
      <w:tr>
        <w:trPr>
          <w:trHeight w:val="678" w:hRule="atLeast"/>
        </w:trPr>
        <w:tc>
          <w:tcPr>
            <w:tcW w:w="10903" w:type="dxa"/>
            <w:gridSpan w:val="3"/>
          </w:tcPr>
          <w:p>
            <w:pPr>
              <w:pStyle w:val="TableParagraph"/>
              <w:spacing w:before="49"/>
              <w:jc w:val="left"/>
              <w:rPr>
                <w:sz w:val="21"/>
              </w:rPr>
            </w:pPr>
            <w:r>
              <w:rPr>
                <w:b/>
                <w:sz w:val="21"/>
              </w:rPr>
              <w:t>8.</w:t>
            </w:r>
            <w:r>
              <w:rPr>
                <w:b/>
                <w:spacing w:val="37"/>
                <w:sz w:val="21"/>
              </w:rPr>
              <w:t> </w:t>
            </w:r>
            <w:r>
              <w:rPr>
                <w:rFonts w:ascii="SimSun" w:eastAsia="SimSun"/>
                <w:sz w:val="21"/>
              </w:rPr>
              <w:t>可分解致癌芳香胺染料</w:t>
            </w:r>
            <w:r>
              <w:rPr>
                <w:b/>
                <w:sz w:val="21"/>
              </w:rPr>
              <w:t>[</w:t>
            </w:r>
            <w:r>
              <w:rPr>
                <w:rFonts w:ascii="SimSun" w:eastAsia="SimSun"/>
                <w:sz w:val="21"/>
              </w:rPr>
              <w:t>内胆</w:t>
            </w:r>
            <w:r>
              <w:rPr>
                <w:b/>
                <w:spacing w:val="-3"/>
                <w:sz w:val="21"/>
              </w:rPr>
              <w:t>] </w:t>
            </w:r>
            <w:r>
              <w:rPr>
                <w:sz w:val="21"/>
                <w:u w:val="single"/>
              </w:rPr>
              <w:t>GB/T</w:t>
            </w:r>
            <w:r>
              <w:rPr>
                <w:spacing w:val="-8"/>
                <w:sz w:val="21"/>
                <w:u w:val="single"/>
              </w:rPr>
              <w:t> </w:t>
            </w:r>
            <w:r>
              <w:rPr>
                <w:sz w:val="21"/>
                <w:u w:val="single"/>
              </w:rPr>
              <w:t>17592-</w:t>
            </w:r>
            <w:r>
              <w:rPr>
                <w:spacing w:val="-4"/>
                <w:sz w:val="21"/>
                <w:u w:val="single"/>
              </w:rPr>
              <w:t>2024</w:t>
            </w:r>
          </w:p>
          <w:p>
            <w:pPr>
              <w:pStyle w:val="TableParagraph"/>
              <w:spacing w:before="43"/>
              <w:jc w:val="left"/>
              <w:rPr>
                <w:b/>
                <w:sz w:val="21"/>
              </w:rPr>
            </w:pPr>
            <w:r>
              <w:rPr>
                <w:rFonts w:ascii="SimSun" w:eastAsia="SimSun"/>
                <w:sz w:val="21"/>
              </w:rPr>
              <w:t>单位</w:t>
            </w:r>
            <w:r>
              <w:rPr>
                <w:spacing w:val="-2"/>
                <w:sz w:val="21"/>
              </w:rPr>
              <w:t>:</w:t>
            </w:r>
            <w:r>
              <w:rPr>
                <w:b/>
                <w:spacing w:val="-2"/>
                <w:sz w:val="21"/>
              </w:rPr>
              <w:t>(mg/kg)</w:t>
            </w:r>
          </w:p>
        </w:tc>
      </w:tr>
      <w:tr>
        <w:trPr>
          <w:trHeight w:val="681" w:hRule="atLeast"/>
        </w:trPr>
        <w:tc>
          <w:tcPr>
            <w:tcW w:w="4710" w:type="dxa"/>
          </w:tcPr>
          <w:p>
            <w:pPr>
              <w:pStyle w:val="TableParagraph"/>
              <w:spacing w:before="207"/>
              <w:jc w:val="left"/>
              <w:rPr>
                <w:rFonts w:ascii="SimSun" w:hAnsi="SimSun" w:eastAsia="SimSun"/>
                <w:sz w:val="21"/>
              </w:rPr>
            </w:pPr>
            <w:r>
              <w:rPr>
                <w:rFonts w:ascii="SimSun" w:hAnsi="SimSun" w:eastAsia="SimSun"/>
                <w:sz w:val="21"/>
              </w:rPr>
              <w:t>禁用</w:t>
            </w:r>
            <w:r>
              <w:rPr>
                <w:rFonts w:ascii="SimSun" w:hAnsi="SimSun" w:eastAsia="SimSun"/>
                <w:spacing w:val="-2"/>
                <w:sz w:val="21"/>
              </w:rPr>
              <w:t>（</w:t>
            </w:r>
            <w:r>
              <w:rPr>
                <w:spacing w:val="-2"/>
                <w:sz w:val="21"/>
              </w:rPr>
              <w:t>≤20</w:t>
            </w:r>
            <w:r>
              <w:rPr>
                <w:rFonts w:ascii="SimSun" w:hAnsi="SimSun" w:eastAsia="SimSun"/>
                <w:spacing w:val="-2"/>
                <w:sz w:val="21"/>
              </w:rPr>
              <w:t>）</w:t>
            </w:r>
          </w:p>
        </w:tc>
        <w:tc>
          <w:tcPr>
            <w:tcW w:w="5053" w:type="dxa"/>
          </w:tcPr>
          <w:p>
            <w:pPr>
              <w:pStyle w:val="TableParagraph"/>
              <w:spacing w:before="51"/>
              <w:jc w:val="left"/>
              <w:rPr>
                <w:rFonts w:ascii="SimSun" w:eastAsia="SimSun"/>
                <w:sz w:val="21"/>
              </w:rPr>
            </w:pPr>
            <w:r>
              <w:rPr>
                <w:rFonts w:ascii="SimSun" w:eastAsia="SimSun"/>
                <w:spacing w:val="-4"/>
                <w:sz w:val="21"/>
              </w:rPr>
              <w:t>未检出</w:t>
            </w:r>
          </w:p>
          <w:p>
            <w:pPr>
              <w:pStyle w:val="TableParagraph"/>
              <w:spacing w:before="43"/>
              <w:jc w:val="left"/>
              <w:rPr>
                <w:rFonts w:ascii="SimSun" w:eastAsia="SimSun"/>
                <w:sz w:val="21"/>
              </w:rPr>
            </w:pPr>
            <w:r>
              <w:rPr>
                <w:rFonts w:ascii="SimSun" w:eastAsia="SimSun"/>
                <w:spacing w:val="-2"/>
                <w:sz w:val="21"/>
              </w:rPr>
              <w:t>（详见附页</w:t>
            </w:r>
            <w:r>
              <w:rPr>
                <w:rFonts w:ascii="SimSun" w:eastAsia="SimSun"/>
                <w:spacing w:val="-10"/>
                <w:sz w:val="21"/>
              </w:rPr>
              <w:t>）</w:t>
            </w:r>
          </w:p>
        </w:tc>
        <w:tc>
          <w:tcPr>
            <w:tcW w:w="1140" w:type="dxa"/>
          </w:tcPr>
          <w:p>
            <w:pPr>
              <w:pStyle w:val="TableParagraph"/>
              <w:spacing w:before="202"/>
              <w:ind w:left="6"/>
              <w:rPr>
                <w:rFonts w:ascii="SimSun" w:eastAsia="SimSun"/>
                <w:sz w:val="21"/>
              </w:rPr>
            </w:pPr>
            <w:r>
              <w:rPr>
                <w:rFonts w:ascii="SimSun" w:eastAsia="SimSun"/>
                <w:spacing w:val="-5"/>
                <w:sz w:val="21"/>
              </w:rPr>
              <w:t>符合</w:t>
            </w:r>
          </w:p>
        </w:tc>
      </w:tr>
    </w:tbl>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121"/>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spacing w:before="265" w:after="21"/>
        <w:ind w:left="427" w:right="0" w:firstLine="0"/>
        <w:jc w:val="left"/>
        <w:rPr>
          <w:sz w:val="21"/>
        </w:rPr>
      </w:pPr>
      <w:r>
        <w:rPr>
          <w:sz w:val="21"/>
        </w:rPr>
        <w:drawing>
          <wp:anchor distT="0" distB="0" distL="0" distR="0" allowOverlap="1" layoutInCell="1" locked="0" behindDoc="0" simplePos="0" relativeHeight="15735296">
            <wp:simplePos x="0" y="0"/>
            <wp:positionH relativeFrom="page">
              <wp:posOffset>7418323</wp:posOffset>
            </wp:positionH>
            <wp:positionV relativeFrom="paragraph">
              <wp:posOffset>3285744</wp:posOffset>
            </wp:positionV>
            <wp:extent cx="142240" cy="1422400"/>
            <wp:effectExtent l="0" t="0" r="0" b="0"/>
            <wp:wrapNone/>
            <wp:docPr id="24" name="Image 24"/>
            <wp:cNvGraphicFramePr>
              <a:graphicFrameLocks/>
            </wp:cNvGraphicFramePr>
            <a:graphic>
              <a:graphicData uri="http://schemas.openxmlformats.org/drawingml/2006/picture">
                <pic:pic>
                  <pic:nvPicPr>
                    <pic:cNvPr id="24" name="Image 24"/>
                    <pic:cNvPicPr/>
                  </pic:nvPicPr>
                  <pic:blipFill>
                    <a:blip r:embed="rId20" cstate="print"/>
                    <a:stretch>
                      <a:fillRect/>
                    </a:stretch>
                  </pic:blipFill>
                  <pic:spPr>
                    <a:xfrm>
                      <a:off x="0" y="0"/>
                      <a:ext cx="142240" cy="1422400"/>
                    </a:xfrm>
                    <a:prstGeom prst="rect">
                      <a:avLst/>
                    </a:prstGeom>
                  </pic:spPr>
                </pic:pic>
              </a:graphicData>
            </a:graphic>
          </wp:anchor>
        </w:drawing>
      </w:r>
      <w:r>
        <w:rPr>
          <w:spacing w:val="-5"/>
          <w:sz w:val="21"/>
        </w:rPr>
        <w:t>可分解致癌芳香胺染料 </w:t>
      </w:r>
      <w:r>
        <w:rPr>
          <w:rFonts w:ascii="Arial" w:eastAsia="Arial"/>
          <w:b/>
          <w:sz w:val="21"/>
        </w:rPr>
        <w:t>GB/T</w:t>
      </w:r>
      <w:r>
        <w:rPr>
          <w:rFonts w:ascii="Arial" w:eastAsia="Arial"/>
          <w:b/>
          <w:spacing w:val="-12"/>
          <w:sz w:val="21"/>
        </w:rPr>
        <w:t> </w:t>
      </w:r>
      <w:r>
        <w:rPr>
          <w:rFonts w:ascii="Arial" w:eastAsia="Arial"/>
          <w:b/>
          <w:sz w:val="21"/>
        </w:rPr>
        <w:t>17592-2024</w:t>
      </w:r>
      <w:r>
        <w:rPr>
          <w:rFonts w:ascii="Arial" w:eastAsia="Arial"/>
          <w:b/>
          <w:spacing w:val="-13"/>
          <w:sz w:val="21"/>
        </w:rPr>
        <w:t> </w:t>
      </w:r>
      <w:r>
        <w:rPr>
          <w:spacing w:val="-4"/>
          <w:sz w:val="21"/>
        </w:rPr>
        <w:t>附页：</w:t>
      </w:r>
    </w:p>
    <w:tbl>
      <w:tblPr>
        <w:tblW w:w="0" w:type="auto"/>
        <w:jc w:val="left"/>
        <w:tblInd w:w="2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080"/>
        <w:gridCol w:w="1799"/>
        <w:gridCol w:w="2020"/>
        <w:gridCol w:w="6000"/>
      </w:tblGrid>
      <w:tr>
        <w:trPr>
          <w:trHeight w:val="748" w:hRule="atLeast"/>
        </w:trPr>
        <w:tc>
          <w:tcPr>
            <w:tcW w:w="1080" w:type="dxa"/>
            <w:tcBorders>
              <w:bottom w:val="single" w:sz="4" w:space="0" w:color="000000"/>
              <w:right w:val="single" w:sz="4" w:space="0" w:color="000000"/>
            </w:tcBorders>
          </w:tcPr>
          <w:p>
            <w:pPr>
              <w:pStyle w:val="TableParagraph"/>
              <w:spacing w:before="14"/>
              <w:ind w:left="0"/>
              <w:jc w:val="left"/>
              <w:rPr>
                <w:rFonts w:ascii="SimSun"/>
                <w:sz w:val="21"/>
              </w:rPr>
            </w:pPr>
          </w:p>
          <w:p>
            <w:pPr>
              <w:pStyle w:val="TableParagraph"/>
              <w:spacing w:before="0"/>
              <w:ind w:left="18"/>
              <w:rPr>
                <w:rFonts w:ascii="SimSun" w:eastAsia="SimSun"/>
                <w:sz w:val="21"/>
              </w:rPr>
            </w:pPr>
            <w:r>
              <w:rPr>
                <w:rFonts w:ascii="SimSun" w:eastAsia="SimSun"/>
                <w:spacing w:val="-5"/>
                <w:sz w:val="21"/>
              </w:rPr>
              <w:t>编号</w:t>
            </w:r>
          </w:p>
        </w:tc>
        <w:tc>
          <w:tcPr>
            <w:tcW w:w="1799" w:type="dxa"/>
            <w:tcBorders>
              <w:left w:val="single" w:sz="4" w:space="0" w:color="000000"/>
              <w:bottom w:val="single" w:sz="4" w:space="0" w:color="000000"/>
              <w:right w:val="single" w:sz="4" w:space="0" w:color="000000"/>
            </w:tcBorders>
          </w:tcPr>
          <w:p>
            <w:pPr>
              <w:pStyle w:val="TableParagraph"/>
              <w:spacing w:before="14"/>
              <w:ind w:left="0"/>
              <w:jc w:val="left"/>
              <w:rPr>
                <w:rFonts w:ascii="SimSun"/>
                <w:sz w:val="21"/>
              </w:rPr>
            </w:pPr>
          </w:p>
          <w:p>
            <w:pPr>
              <w:pStyle w:val="TableParagraph"/>
              <w:spacing w:before="0"/>
              <w:ind w:left="30"/>
              <w:rPr>
                <w:rFonts w:ascii="SimSun" w:eastAsia="SimSun"/>
                <w:sz w:val="21"/>
              </w:rPr>
            </w:pPr>
            <w:r>
              <w:rPr>
                <w:rFonts w:ascii="SimSun" w:eastAsia="SimSun"/>
                <w:spacing w:val="-4"/>
                <w:sz w:val="21"/>
              </w:rPr>
              <w:t>化学文摘编号</w:t>
            </w:r>
          </w:p>
        </w:tc>
        <w:tc>
          <w:tcPr>
            <w:tcW w:w="2020" w:type="dxa"/>
            <w:tcBorders>
              <w:left w:val="single" w:sz="4" w:space="0" w:color="000000"/>
              <w:bottom w:val="single" w:sz="4" w:space="0" w:color="000000"/>
              <w:right w:val="single" w:sz="4" w:space="0" w:color="000000"/>
            </w:tcBorders>
          </w:tcPr>
          <w:p>
            <w:pPr>
              <w:pStyle w:val="TableParagraph"/>
              <w:spacing w:before="104"/>
              <w:ind w:left="33"/>
              <w:rPr>
                <w:rFonts w:ascii="SimSun" w:eastAsia="SimSun"/>
                <w:sz w:val="21"/>
              </w:rPr>
            </w:pPr>
            <w:r>
              <w:rPr>
                <w:rFonts w:ascii="SimSun" w:eastAsia="SimSun"/>
                <w:spacing w:val="-4"/>
                <w:sz w:val="21"/>
              </w:rPr>
              <w:t>检出限</w:t>
            </w:r>
          </w:p>
          <w:p>
            <w:pPr>
              <w:pStyle w:val="TableParagraph"/>
              <w:spacing w:line="264" w:lineRule="exact" w:before="90"/>
              <w:ind w:left="33"/>
              <w:rPr>
                <w:rFonts w:ascii="SimSun" w:eastAsia="SimSun"/>
                <w:sz w:val="21"/>
              </w:rPr>
            </w:pPr>
            <w:r>
              <w:rPr>
                <w:rFonts w:ascii="SimSun" w:eastAsia="SimSun"/>
                <w:spacing w:val="-2"/>
                <w:sz w:val="21"/>
              </w:rPr>
              <w:t>（</w:t>
            </w:r>
            <w:r>
              <w:rPr>
                <w:spacing w:val="-2"/>
                <w:sz w:val="21"/>
              </w:rPr>
              <w:t>mg/kg</w:t>
            </w:r>
            <w:r>
              <w:rPr>
                <w:rFonts w:ascii="SimSun" w:eastAsia="SimSun"/>
                <w:spacing w:val="-2"/>
                <w:sz w:val="21"/>
              </w:rPr>
              <w:t>）</w:t>
            </w:r>
          </w:p>
        </w:tc>
        <w:tc>
          <w:tcPr>
            <w:tcW w:w="6000" w:type="dxa"/>
            <w:tcBorders>
              <w:left w:val="single" w:sz="4" w:space="0" w:color="000000"/>
              <w:bottom w:val="single" w:sz="4" w:space="0" w:color="000000"/>
            </w:tcBorders>
          </w:tcPr>
          <w:p>
            <w:pPr>
              <w:pStyle w:val="TableParagraph"/>
              <w:spacing w:before="14"/>
              <w:ind w:left="0"/>
              <w:jc w:val="left"/>
              <w:rPr>
                <w:rFonts w:ascii="SimSun"/>
                <w:sz w:val="21"/>
              </w:rPr>
            </w:pPr>
          </w:p>
          <w:p>
            <w:pPr>
              <w:pStyle w:val="TableParagraph"/>
              <w:spacing w:before="0"/>
              <w:ind w:left="42"/>
              <w:rPr>
                <w:rFonts w:ascii="SimSun" w:eastAsia="SimSun"/>
                <w:sz w:val="21"/>
              </w:rPr>
            </w:pPr>
            <w:r>
              <w:rPr>
                <w:rFonts w:ascii="SimSun" w:eastAsia="SimSun"/>
                <w:spacing w:val="-4"/>
                <w:sz w:val="21"/>
              </w:rPr>
              <w:t>化学名称</w:t>
            </w:r>
          </w:p>
        </w:tc>
      </w:tr>
      <w:tr>
        <w:trPr>
          <w:trHeight w:val="366" w:hRule="atLeast"/>
        </w:trPr>
        <w:tc>
          <w:tcPr>
            <w:tcW w:w="1080" w:type="dxa"/>
            <w:tcBorders>
              <w:top w:val="single" w:sz="4" w:space="0" w:color="000000"/>
              <w:bottom w:val="nil"/>
              <w:right w:val="single" w:sz="4" w:space="0" w:color="000000"/>
            </w:tcBorders>
          </w:tcPr>
          <w:p>
            <w:pPr>
              <w:pStyle w:val="TableParagraph"/>
              <w:spacing w:before="55"/>
              <w:ind w:left="18" w:right="2"/>
              <w:rPr>
                <w:sz w:val="21"/>
              </w:rPr>
            </w:pPr>
            <w:r>
              <w:rPr>
                <w:spacing w:val="-10"/>
                <w:sz w:val="21"/>
              </w:rPr>
              <w:t>1</w:t>
            </w:r>
          </w:p>
        </w:tc>
        <w:tc>
          <w:tcPr>
            <w:tcW w:w="1799" w:type="dxa"/>
            <w:tcBorders>
              <w:top w:val="single" w:sz="4" w:space="0" w:color="000000"/>
              <w:left w:val="single" w:sz="4" w:space="0" w:color="000000"/>
              <w:bottom w:val="nil"/>
              <w:right w:val="single" w:sz="4" w:space="0" w:color="000000"/>
            </w:tcBorders>
          </w:tcPr>
          <w:p>
            <w:pPr>
              <w:pStyle w:val="TableParagraph"/>
              <w:spacing w:before="55"/>
              <w:ind w:left="28"/>
              <w:rPr>
                <w:sz w:val="21"/>
              </w:rPr>
            </w:pPr>
            <w:r>
              <w:rPr>
                <w:spacing w:val="-2"/>
                <w:sz w:val="21"/>
              </w:rPr>
              <w:t>92-67-</w:t>
            </w:r>
            <w:r>
              <w:rPr>
                <w:spacing w:val="-10"/>
                <w:sz w:val="21"/>
              </w:rPr>
              <w:t>1</w:t>
            </w:r>
          </w:p>
        </w:tc>
        <w:tc>
          <w:tcPr>
            <w:tcW w:w="2020" w:type="dxa"/>
            <w:tcBorders>
              <w:top w:val="single" w:sz="4" w:space="0" w:color="000000"/>
              <w:left w:val="single" w:sz="4" w:space="0" w:color="000000"/>
              <w:bottom w:val="nil"/>
              <w:right w:val="single" w:sz="4" w:space="0" w:color="000000"/>
            </w:tcBorders>
          </w:tcPr>
          <w:p>
            <w:pPr>
              <w:pStyle w:val="TableParagraph"/>
              <w:spacing w:before="55"/>
              <w:ind w:left="33" w:right="2"/>
              <w:rPr>
                <w:sz w:val="21"/>
              </w:rPr>
            </w:pPr>
            <w:r>
              <w:rPr>
                <w:spacing w:val="-10"/>
                <w:sz w:val="21"/>
              </w:rPr>
              <w:t>5</w:t>
            </w:r>
          </w:p>
        </w:tc>
        <w:tc>
          <w:tcPr>
            <w:tcW w:w="6000" w:type="dxa"/>
            <w:tcBorders>
              <w:top w:val="single" w:sz="4" w:space="0" w:color="000000"/>
              <w:left w:val="single" w:sz="4" w:space="0" w:color="000000"/>
              <w:bottom w:val="nil"/>
            </w:tcBorders>
          </w:tcPr>
          <w:p>
            <w:pPr>
              <w:pStyle w:val="TableParagraph"/>
              <w:spacing w:before="42"/>
              <w:ind w:left="42"/>
              <w:rPr>
                <w:rFonts w:ascii="SimSun" w:eastAsia="SimSun"/>
                <w:sz w:val="21"/>
              </w:rPr>
            </w:pPr>
            <w:r>
              <w:rPr>
                <w:spacing w:val="-2"/>
                <w:sz w:val="21"/>
              </w:rPr>
              <w:t>4-</w:t>
            </w:r>
            <w:r>
              <w:rPr>
                <w:rFonts w:ascii="SimSun" w:eastAsia="SimSun"/>
                <w:spacing w:val="-4"/>
                <w:sz w:val="21"/>
              </w:rPr>
              <w:t>氨基联苯</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92-87-</w:t>
            </w:r>
            <w:r>
              <w:rPr>
                <w:spacing w:val="-10"/>
                <w:sz w:val="21"/>
              </w:rPr>
              <w:t>5</w:t>
            </w:r>
          </w:p>
        </w:tc>
        <w:tc>
          <w:tcPr>
            <w:tcW w:w="2020" w:type="dxa"/>
            <w:tcBorders>
              <w:top w:val="nil"/>
              <w:left w:val="single" w:sz="4" w:space="0" w:color="000000"/>
              <w:bottom w:val="nil"/>
              <w:right w:val="single" w:sz="4" w:space="0" w:color="000000"/>
            </w:tcBorders>
          </w:tcPr>
          <w:p>
            <w:pPr>
              <w:pStyle w:val="TableParagraph"/>
              <w:spacing w:before="64"/>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rFonts w:ascii="SimSun" w:eastAsia="SimSun"/>
                <w:spacing w:val="-4"/>
                <w:sz w:val="21"/>
              </w:rPr>
              <w:t>联苯胺</w:t>
            </w:r>
          </w:p>
        </w:tc>
      </w:tr>
      <w:tr>
        <w:trPr>
          <w:trHeight w:val="378" w:hRule="atLeast"/>
        </w:trPr>
        <w:tc>
          <w:tcPr>
            <w:tcW w:w="1080" w:type="dxa"/>
            <w:tcBorders>
              <w:top w:val="nil"/>
              <w:bottom w:val="nil"/>
              <w:right w:val="single" w:sz="4" w:space="0" w:color="000000"/>
            </w:tcBorders>
          </w:tcPr>
          <w:p>
            <w:pPr>
              <w:pStyle w:val="TableParagraph"/>
              <w:ind w:left="18" w:right="2"/>
              <w:rPr>
                <w:sz w:val="21"/>
              </w:rPr>
            </w:pPr>
            <w:r>
              <w:rPr>
                <w:spacing w:val="-10"/>
                <w:sz w:val="21"/>
              </w:rPr>
              <w:t>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95-69-</w:t>
            </w:r>
            <w:r>
              <w:rPr>
                <w:spacing w:val="-10"/>
                <w:sz w:val="21"/>
              </w:rPr>
              <w:t>2</w:t>
            </w:r>
          </w:p>
        </w:tc>
        <w:tc>
          <w:tcPr>
            <w:tcW w:w="2020" w:type="dxa"/>
            <w:tcBorders>
              <w:top w:val="nil"/>
              <w:left w:val="single" w:sz="4" w:space="0" w:color="000000"/>
              <w:bottom w:val="nil"/>
              <w:right w:val="single" w:sz="4" w:space="0" w:color="000000"/>
            </w:tcBorders>
          </w:tcPr>
          <w:p>
            <w:pPr>
              <w:pStyle w:val="TableParagraph"/>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4-</w:t>
            </w:r>
            <w:r>
              <w:rPr>
                <w:rFonts w:ascii="SimSun" w:eastAsia="SimSun"/>
                <w:spacing w:val="-2"/>
                <w:sz w:val="21"/>
              </w:rPr>
              <w:t>氯</w:t>
            </w:r>
            <w:r>
              <w:rPr>
                <w:spacing w:val="-2"/>
                <w:sz w:val="21"/>
              </w:rPr>
              <w:t>-</w:t>
            </w: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4</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91-59-</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4"/>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w:t>
            </w:r>
            <w:r>
              <w:rPr>
                <w:rFonts w:ascii="SimSun" w:eastAsia="SimSun"/>
                <w:spacing w:val="-6"/>
                <w:sz w:val="21"/>
              </w:rPr>
              <w:t>萘胺</w:t>
            </w:r>
          </w:p>
        </w:tc>
      </w:tr>
      <w:tr>
        <w:trPr>
          <w:trHeight w:val="378" w:hRule="atLeast"/>
        </w:trPr>
        <w:tc>
          <w:tcPr>
            <w:tcW w:w="1080" w:type="dxa"/>
            <w:tcBorders>
              <w:top w:val="nil"/>
              <w:bottom w:val="nil"/>
              <w:right w:val="single" w:sz="4" w:space="0" w:color="000000"/>
            </w:tcBorders>
          </w:tcPr>
          <w:p>
            <w:pPr>
              <w:pStyle w:val="TableParagraph"/>
              <w:ind w:left="18" w:right="2"/>
              <w:rPr>
                <w:sz w:val="21"/>
              </w:rPr>
            </w:pPr>
            <w:r>
              <w:rPr>
                <w:spacing w:val="-10"/>
                <w:sz w:val="21"/>
              </w:rPr>
              <w:t>5</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97-56-</w:t>
            </w:r>
            <w:r>
              <w:rPr>
                <w:spacing w:val="-10"/>
                <w:sz w:val="21"/>
              </w:rPr>
              <w:t>3</w:t>
            </w:r>
          </w:p>
        </w:tc>
        <w:tc>
          <w:tcPr>
            <w:tcW w:w="2020" w:type="dxa"/>
            <w:tcBorders>
              <w:top w:val="nil"/>
              <w:left w:val="single" w:sz="4" w:space="0" w:color="000000"/>
              <w:bottom w:val="nil"/>
              <w:right w:val="single" w:sz="4" w:space="0" w:color="000000"/>
            </w:tcBorders>
          </w:tcPr>
          <w:p>
            <w:pPr>
              <w:pStyle w:val="TableParagraph"/>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5"/>
              <w:rPr>
                <w:rFonts w:ascii="SimSun" w:eastAsia="SimSun"/>
                <w:sz w:val="21"/>
              </w:rPr>
            </w:pPr>
            <w:r>
              <w:rPr>
                <w:rFonts w:ascii="SimSun" w:eastAsia="SimSun"/>
                <w:spacing w:val="-4"/>
                <w:sz w:val="21"/>
              </w:rPr>
              <w:t>邻氨基偶氮甲苯</w:t>
            </w:r>
          </w:p>
        </w:tc>
      </w:tr>
      <w:tr>
        <w:trPr>
          <w:trHeight w:val="378" w:hRule="atLeast"/>
        </w:trPr>
        <w:tc>
          <w:tcPr>
            <w:tcW w:w="1080" w:type="dxa"/>
            <w:tcBorders>
              <w:top w:val="nil"/>
              <w:bottom w:val="nil"/>
              <w:right w:val="single" w:sz="4" w:space="0" w:color="000000"/>
            </w:tcBorders>
          </w:tcPr>
          <w:p>
            <w:pPr>
              <w:pStyle w:val="TableParagraph"/>
              <w:spacing w:before="65"/>
              <w:ind w:left="18" w:right="2"/>
              <w:rPr>
                <w:sz w:val="21"/>
              </w:rPr>
            </w:pPr>
            <w:r>
              <w:rPr>
                <w:spacing w:val="-10"/>
                <w:sz w:val="21"/>
              </w:rPr>
              <w:t>6</w:t>
            </w:r>
          </w:p>
        </w:tc>
        <w:tc>
          <w:tcPr>
            <w:tcW w:w="1799" w:type="dxa"/>
            <w:tcBorders>
              <w:top w:val="nil"/>
              <w:left w:val="single" w:sz="4" w:space="0" w:color="000000"/>
              <w:bottom w:val="nil"/>
              <w:right w:val="single" w:sz="4" w:space="0" w:color="000000"/>
            </w:tcBorders>
          </w:tcPr>
          <w:p>
            <w:pPr>
              <w:pStyle w:val="TableParagraph"/>
              <w:spacing w:before="65"/>
              <w:ind w:left="28"/>
              <w:rPr>
                <w:sz w:val="21"/>
              </w:rPr>
            </w:pPr>
            <w:r>
              <w:rPr>
                <w:spacing w:val="-2"/>
                <w:sz w:val="21"/>
              </w:rPr>
              <w:t>99-55-</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5"/>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2"/>
              <w:ind w:left="42"/>
              <w:rPr>
                <w:rFonts w:ascii="SimSun" w:eastAsia="SimSun"/>
                <w:sz w:val="21"/>
              </w:rPr>
            </w:pPr>
            <w:r>
              <w:rPr>
                <w:spacing w:val="-2"/>
                <w:sz w:val="21"/>
              </w:rPr>
              <w:t>5-</w:t>
            </w:r>
            <w:r>
              <w:rPr>
                <w:rFonts w:ascii="SimSun" w:eastAsia="SimSun"/>
                <w:spacing w:val="-2"/>
                <w:sz w:val="21"/>
              </w:rPr>
              <w:t>硝基</w:t>
            </w:r>
            <w:r>
              <w:rPr>
                <w:spacing w:val="-2"/>
                <w:sz w:val="21"/>
              </w:rPr>
              <w:t>-</w:t>
            </w: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ind w:left="18" w:right="2"/>
              <w:rPr>
                <w:sz w:val="21"/>
              </w:rPr>
            </w:pPr>
            <w:r>
              <w:rPr>
                <w:spacing w:val="-10"/>
                <w:sz w:val="21"/>
              </w:rPr>
              <w:t>7</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106-47-</w:t>
            </w:r>
            <w:r>
              <w:rPr>
                <w:spacing w:val="-10"/>
                <w:sz w:val="21"/>
              </w:rPr>
              <w:t>8</w:t>
            </w:r>
          </w:p>
        </w:tc>
        <w:tc>
          <w:tcPr>
            <w:tcW w:w="2020" w:type="dxa"/>
            <w:tcBorders>
              <w:top w:val="nil"/>
              <w:left w:val="single" w:sz="4" w:space="0" w:color="000000"/>
              <w:bottom w:val="nil"/>
              <w:right w:val="single" w:sz="4" w:space="0" w:color="000000"/>
            </w:tcBorders>
          </w:tcPr>
          <w:p>
            <w:pPr>
              <w:pStyle w:val="TableParagraph"/>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rFonts w:ascii="SimSun" w:eastAsia="SimSun"/>
                <w:spacing w:val="-4"/>
                <w:sz w:val="21"/>
              </w:rPr>
              <w:t>对氯苯胺</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8</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615-05-</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2"/>
              <w:rPr>
                <w:rFonts w:ascii="SimSun" w:eastAsia="SimSun"/>
                <w:sz w:val="21"/>
              </w:rPr>
            </w:pPr>
            <w:r>
              <w:rPr>
                <w:spacing w:val="-2"/>
                <w:sz w:val="21"/>
              </w:rPr>
              <w:t>2,4-</w:t>
            </w:r>
            <w:r>
              <w:rPr>
                <w:rFonts w:ascii="SimSun" w:eastAsia="SimSun"/>
                <w:spacing w:val="-4"/>
                <w:sz w:val="21"/>
              </w:rPr>
              <w:t>二氨基苯甲醚</w:t>
            </w:r>
          </w:p>
        </w:tc>
      </w:tr>
      <w:tr>
        <w:trPr>
          <w:trHeight w:val="377" w:hRule="atLeast"/>
        </w:trPr>
        <w:tc>
          <w:tcPr>
            <w:tcW w:w="1080" w:type="dxa"/>
            <w:tcBorders>
              <w:top w:val="nil"/>
              <w:bottom w:val="nil"/>
              <w:right w:val="single" w:sz="4" w:space="0" w:color="000000"/>
            </w:tcBorders>
          </w:tcPr>
          <w:p>
            <w:pPr>
              <w:pStyle w:val="TableParagraph"/>
              <w:ind w:left="18" w:right="2"/>
              <w:rPr>
                <w:sz w:val="21"/>
              </w:rPr>
            </w:pPr>
            <w:r>
              <w:rPr>
                <w:spacing w:val="-10"/>
                <w:sz w:val="21"/>
              </w:rPr>
              <w:t>9</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101-77-</w:t>
            </w:r>
            <w:r>
              <w:rPr>
                <w:spacing w:val="-10"/>
                <w:sz w:val="21"/>
              </w:rPr>
              <w:t>9</w:t>
            </w:r>
          </w:p>
        </w:tc>
        <w:tc>
          <w:tcPr>
            <w:tcW w:w="2020" w:type="dxa"/>
            <w:tcBorders>
              <w:top w:val="nil"/>
              <w:left w:val="single" w:sz="4" w:space="0" w:color="000000"/>
              <w:bottom w:val="nil"/>
              <w:right w:val="single" w:sz="4" w:space="0" w:color="000000"/>
            </w:tcBorders>
          </w:tcPr>
          <w:p>
            <w:pPr>
              <w:pStyle w:val="TableParagraph"/>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4,4'-</w:t>
            </w:r>
            <w:r>
              <w:rPr>
                <w:rFonts w:ascii="SimSun" w:eastAsia="SimSun"/>
                <w:spacing w:val="-4"/>
                <w:sz w:val="21"/>
              </w:rPr>
              <w:t>二氨基二苯甲烷</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10</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91-94-</w:t>
            </w:r>
            <w:r>
              <w:rPr>
                <w:spacing w:val="-10"/>
                <w:sz w:val="21"/>
              </w:rPr>
              <w:t>1</w:t>
            </w:r>
          </w:p>
        </w:tc>
        <w:tc>
          <w:tcPr>
            <w:tcW w:w="2020" w:type="dxa"/>
            <w:tcBorders>
              <w:top w:val="nil"/>
              <w:left w:val="single" w:sz="4" w:space="0" w:color="000000"/>
              <w:bottom w:val="nil"/>
              <w:right w:val="single" w:sz="4" w:space="0" w:color="000000"/>
            </w:tcBorders>
          </w:tcPr>
          <w:p>
            <w:pPr>
              <w:pStyle w:val="TableParagraph"/>
              <w:spacing w:before="64"/>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3,3'-</w:t>
            </w:r>
            <w:r>
              <w:rPr>
                <w:rFonts w:ascii="SimSun" w:eastAsia="SimSun"/>
                <w:spacing w:val="-4"/>
                <w:sz w:val="21"/>
              </w:rPr>
              <w:t>二氯联苯胺</w:t>
            </w:r>
          </w:p>
        </w:tc>
      </w:tr>
      <w:tr>
        <w:trPr>
          <w:trHeight w:val="378" w:hRule="atLeast"/>
        </w:trPr>
        <w:tc>
          <w:tcPr>
            <w:tcW w:w="1080" w:type="dxa"/>
            <w:tcBorders>
              <w:top w:val="nil"/>
              <w:bottom w:val="nil"/>
              <w:right w:val="single" w:sz="4" w:space="0" w:color="000000"/>
            </w:tcBorders>
          </w:tcPr>
          <w:p>
            <w:pPr>
              <w:pStyle w:val="TableParagraph"/>
              <w:ind w:left="18" w:right="14"/>
              <w:rPr>
                <w:sz w:val="21"/>
              </w:rPr>
            </w:pPr>
            <w:r>
              <w:rPr>
                <w:spacing w:val="-5"/>
                <w:sz w:val="21"/>
              </w:rPr>
              <w:t>11</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4"/>
                <w:sz w:val="21"/>
              </w:rPr>
              <w:t>119-90-</w:t>
            </w:r>
            <w:r>
              <w:rPr>
                <w:spacing w:val="-10"/>
                <w:sz w:val="21"/>
              </w:rPr>
              <w:t>4</w:t>
            </w:r>
          </w:p>
        </w:tc>
        <w:tc>
          <w:tcPr>
            <w:tcW w:w="2020" w:type="dxa"/>
            <w:tcBorders>
              <w:top w:val="nil"/>
              <w:left w:val="single" w:sz="4" w:space="0" w:color="000000"/>
              <w:bottom w:val="nil"/>
              <w:right w:val="single" w:sz="4" w:space="0" w:color="000000"/>
            </w:tcBorders>
          </w:tcPr>
          <w:p>
            <w:pPr>
              <w:pStyle w:val="TableParagraph"/>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3,3'-</w:t>
            </w:r>
            <w:r>
              <w:rPr>
                <w:rFonts w:ascii="SimSun" w:eastAsia="SimSun"/>
                <w:spacing w:val="-4"/>
                <w:sz w:val="21"/>
              </w:rPr>
              <w:t>二甲氧基联苯胺</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4"/>
                <w:sz w:val="21"/>
              </w:rPr>
              <w:t>119-93-</w:t>
            </w:r>
            <w:r>
              <w:rPr>
                <w:spacing w:val="-10"/>
                <w:sz w:val="21"/>
              </w:rPr>
              <w:t>7</w:t>
            </w:r>
          </w:p>
        </w:tc>
        <w:tc>
          <w:tcPr>
            <w:tcW w:w="2020" w:type="dxa"/>
            <w:tcBorders>
              <w:top w:val="nil"/>
              <w:left w:val="single" w:sz="4" w:space="0" w:color="000000"/>
              <w:bottom w:val="nil"/>
              <w:right w:val="single" w:sz="4" w:space="0" w:color="000000"/>
            </w:tcBorders>
          </w:tcPr>
          <w:p>
            <w:pPr>
              <w:pStyle w:val="TableParagraph"/>
              <w:spacing w:before="64"/>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3,3'-</w:t>
            </w:r>
            <w:r>
              <w:rPr>
                <w:rFonts w:ascii="SimSun" w:eastAsia="SimSun"/>
                <w:spacing w:val="-4"/>
                <w:sz w:val="21"/>
              </w:rPr>
              <w:t>二甲基联苯胺</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838-88-</w:t>
            </w:r>
            <w:r>
              <w:rPr>
                <w:spacing w:val="-10"/>
                <w:sz w:val="21"/>
              </w:rPr>
              <w:t>0</w:t>
            </w:r>
          </w:p>
        </w:tc>
        <w:tc>
          <w:tcPr>
            <w:tcW w:w="2020" w:type="dxa"/>
            <w:tcBorders>
              <w:top w:val="nil"/>
              <w:left w:val="single" w:sz="4" w:space="0" w:color="000000"/>
              <w:bottom w:val="nil"/>
              <w:right w:val="single" w:sz="4" w:space="0" w:color="000000"/>
            </w:tcBorders>
          </w:tcPr>
          <w:p>
            <w:pPr>
              <w:pStyle w:val="TableParagraph"/>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3,3'-</w:t>
            </w:r>
            <w:r>
              <w:rPr>
                <w:rFonts w:ascii="SimSun" w:eastAsia="SimSun"/>
                <w:spacing w:val="-2"/>
                <w:sz w:val="21"/>
              </w:rPr>
              <w:t>二甲基</w:t>
            </w:r>
            <w:r>
              <w:rPr>
                <w:spacing w:val="-2"/>
                <w:sz w:val="21"/>
              </w:rPr>
              <w:t>-4,4'-</w:t>
            </w:r>
            <w:r>
              <w:rPr>
                <w:rFonts w:ascii="SimSun" w:eastAsia="SimSun"/>
                <w:spacing w:val="-4"/>
                <w:sz w:val="21"/>
              </w:rPr>
              <w:t>二氨基二苯甲烷</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14</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120-71-</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4"/>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w:t>
            </w:r>
            <w:r>
              <w:rPr>
                <w:rFonts w:ascii="SimSun" w:eastAsia="SimSun"/>
                <w:spacing w:val="-2"/>
                <w:sz w:val="21"/>
              </w:rPr>
              <w:t>甲氧基</w:t>
            </w:r>
            <w:r>
              <w:rPr>
                <w:spacing w:val="-2"/>
                <w:sz w:val="21"/>
              </w:rPr>
              <w:t>-5-</w:t>
            </w:r>
            <w:r>
              <w:rPr>
                <w:rFonts w:ascii="SimSun" w:eastAsia="SimSun"/>
                <w:spacing w:val="-4"/>
                <w:sz w:val="21"/>
              </w:rPr>
              <w:t>甲基苯胺</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15</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101-14-</w:t>
            </w:r>
            <w:r>
              <w:rPr>
                <w:spacing w:val="-10"/>
                <w:sz w:val="21"/>
              </w:rPr>
              <w:t>4</w:t>
            </w:r>
          </w:p>
        </w:tc>
        <w:tc>
          <w:tcPr>
            <w:tcW w:w="2020" w:type="dxa"/>
            <w:tcBorders>
              <w:top w:val="nil"/>
              <w:left w:val="single" w:sz="4" w:space="0" w:color="000000"/>
              <w:bottom w:val="nil"/>
              <w:right w:val="single" w:sz="4" w:space="0" w:color="000000"/>
            </w:tcBorders>
          </w:tcPr>
          <w:p>
            <w:pPr>
              <w:pStyle w:val="TableParagraph"/>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4"/>
              <w:rPr>
                <w:sz w:val="21"/>
              </w:rPr>
            </w:pPr>
            <w:r>
              <w:rPr>
                <w:spacing w:val="-2"/>
                <w:sz w:val="21"/>
              </w:rPr>
              <w:t>4,4'-</w:t>
            </w:r>
            <w:r>
              <w:rPr>
                <w:rFonts w:ascii="SimSun" w:eastAsia="SimSun"/>
                <w:spacing w:val="-2"/>
                <w:sz w:val="21"/>
              </w:rPr>
              <w:t>亚甲基</w:t>
            </w:r>
            <w:r>
              <w:rPr>
                <w:spacing w:val="-2"/>
                <w:sz w:val="21"/>
              </w:rPr>
              <w:t>-</w:t>
            </w:r>
            <w:r>
              <w:rPr>
                <w:rFonts w:ascii="SimSun" w:eastAsia="SimSun"/>
                <w:spacing w:val="-2"/>
                <w:sz w:val="21"/>
              </w:rPr>
              <w:t>二</w:t>
            </w:r>
            <w:r>
              <w:rPr>
                <w:spacing w:val="-2"/>
                <w:sz w:val="21"/>
              </w:rPr>
              <w:t>-(2-</w:t>
            </w:r>
            <w:r>
              <w:rPr>
                <w:rFonts w:ascii="SimSun" w:eastAsia="SimSun"/>
                <w:spacing w:val="-2"/>
                <w:sz w:val="21"/>
              </w:rPr>
              <w:t>氯苯胺</w:t>
            </w:r>
            <w:r>
              <w:rPr>
                <w:spacing w:val="-10"/>
                <w:sz w:val="21"/>
              </w:rPr>
              <w:t>)</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16</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101-80-</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4,4'-</w:t>
            </w:r>
            <w:r>
              <w:rPr>
                <w:rFonts w:ascii="SimSun" w:eastAsia="SimSun"/>
                <w:spacing w:val="-4"/>
                <w:sz w:val="21"/>
              </w:rPr>
              <w:t>二氨基二苯醚</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17</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139-65-</w:t>
            </w:r>
            <w:r>
              <w:rPr>
                <w:spacing w:val="-10"/>
                <w:sz w:val="21"/>
              </w:rPr>
              <w:t>1</w:t>
            </w:r>
          </w:p>
        </w:tc>
        <w:tc>
          <w:tcPr>
            <w:tcW w:w="2020" w:type="dxa"/>
            <w:tcBorders>
              <w:top w:val="nil"/>
              <w:left w:val="single" w:sz="4" w:space="0" w:color="000000"/>
              <w:bottom w:val="nil"/>
              <w:right w:val="single" w:sz="4" w:space="0" w:color="000000"/>
            </w:tcBorders>
          </w:tcPr>
          <w:p>
            <w:pPr>
              <w:pStyle w:val="TableParagraph"/>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4,4'-</w:t>
            </w:r>
            <w:r>
              <w:rPr>
                <w:rFonts w:ascii="SimSun" w:eastAsia="SimSun"/>
                <w:spacing w:val="-4"/>
                <w:sz w:val="21"/>
              </w:rPr>
              <w:t>二氨基二苯硫醚</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18</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95-53-</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2"/>
              <w:rPr>
                <w:rFonts w:ascii="SimSun" w:eastAsia="SimSun"/>
                <w:sz w:val="21"/>
              </w:rPr>
            </w:pP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19</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95-80-</w:t>
            </w:r>
            <w:r>
              <w:rPr>
                <w:spacing w:val="-10"/>
                <w:sz w:val="21"/>
              </w:rPr>
              <w:t>7</w:t>
            </w:r>
          </w:p>
        </w:tc>
        <w:tc>
          <w:tcPr>
            <w:tcW w:w="2020" w:type="dxa"/>
            <w:tcBorders>
              <w:top w:val="nil"/>
              <w:left w:val="single" w:sz="4" w:space="0" w:color="000000"/>
              <w:bottom w:val="nil"/>
              <w:right w:val="single" w:sz="4" w:space="0" w:color="000000"/>
            </w:tcBorders>
          </w:tcPr>
          <w:p>
            <w:pPr>
              <w:pStyle w:val="TableParagraph"/>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2,4-</w:t>
            </w:r>
            <w:r>
              <w:rPr>
                <w:rFonts w:ascii="SimSun" w:eastAsia="SimSun"/>
                <w:spacing w:val="-4"/>
                <w:sz w:val="21"/>
              </w:rPr>
              <w:t>二氨基甲苯</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20</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137-17-</w:t>
            </w:r>
            <w:r>
              <w:rPr>
                <w:spacing w:val="-10"/>
                <w:sz w:val="21"/>
              </w:rPr>
              <w:t>7</w:t>
            </w:r>
          </w:p>
        </w:tc>
        <w:tc>
          <w:tcPr>
            <w:tcW w:w="2020" w:type="dxa"/>
            <w:tcBorders>
              <w:top w:val="nil"/>
              <w:left w:val="single" w:sz="4" w:space="0" w:color="000000"/>
              <w:bottom w:val="nil"/>
              <w:right w:val="single" w:sz="4" w:space="0" w:color="000000"/>
            </w:tcBorders>
          </w:tcPr>
          <w:p>
            <w:pPr>
              <w:pStyle w:val="TableParagraph"/>
              <w:spacing w:before="64"/>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2,4,5-</w:t>
            </w:r>
            <w:r>
              <w:rPr>
                <w:rFonts w:ascii="SimSun" w:eastAsia="SimSun"/>
                <w:spacing w:val="-4"/>
                <w:sz w:val="21"/>
              </w:rPr>
              <w:t>三甲基苯胺</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21</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90-04-</w:t>
            </w:r>
            <w:r>
              <w:rPr>
                <w:spacing w:val="-10"/>
                <w:sz w:val="21"/>
              </w:rPr>
              <w:t>0</w:t>
            </w:r>
          </w:p>
        </w:tc>
        <w:tc>
          <w:tcPr>
            <w:tcW w:w="2020" w:type="dxa"/>
            <w:tcBorders>
              <w:top w:val="nil"/>
              <w:left w:val="single" w:sz="4" w:space="0" w:color="000000"/>
              <w:bottom w:val="nil"/>
              <w:right w:val="single" w:sz="4" w:space="0" w:color="000000"/>
            </w:tcBorders>
          </w:tcPr>
          <w:p>
            <w:pPr>
              <w:pStyle w:val="TableParagraph"/>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5"/>
              <w:rPr>
                <w:rFonts w:ascii="SimSun" w:eastAsia="SimSun"/>
                <w:sz w:val="21"/>
              </w:rPr>
            </w:pPr>
            <w:r>
              <w:rPr>
                <w:rFonts w:ascii="SimSun" w:eastAsia="SimSun"/>
                <w:spacing w:val="-4"/>
                <w:sz w:val="21"/>
              </w:rPr>
              <w:t>邻氨基苯甲醚</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22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60-09-</w:t>
            </w:r>
            <w:r>
              <w:rPr>
                <w:spacing w:val="-10"/>
                <w:sz w:val="21"/>
              </w:rPr>
              <w:t>3</w:t>
            </w:r>
          </w:p>
        </w:tc>
        <w:tc>
          <w:tcPr>
            <w:tcW w:w="2020" w:type="dxa"/>
            <w:tcBorders>
              <w:top w:val="nil"/>
              <w:left w:val="single" w:sz="4" w:space="0" w:color="000000"/>
              <w:bottom w:val="nil"/>
              <w:right w:val="single" w:sz="4" w:space="0" w:color="000000"/>
            </w:tcBorders>
          </w:tcPr>
          <w:p>
            <w:pPr>
              <w:pStyle w:val="TableParagraph"/>
              <w:spacing w:before="64"/>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4-</w:t>
            </w:r>
            <w:r>
              <w:rPr>
                <w:rFonts w:ascii="SimSun" w:eastAsia="SimSun"/>
                <w:spacing w:val="-4"/>
                <w:sz w:val="21"/>
              </w:rPr>
              <w:t>氨基偶氮苯</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23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95-68-</w:t>
            </w:r>
            <w:r>
              <w:rPr>
                <w:spacing w:val="-10"/>
                <w:sz w:val="21"/>
              </w:rPr>
              <w:t>1</w:t>
            </w:r>
          </w:p>
        </w:tc>
        <w:tc>
          <w:tcPr>
            <w:tcW w:w="2020" w:type="dxa"/>
            <w:tcBorders>
              <w:top w:val="nil"/>
              <w:left w:val="single" w:sz="4" w:space="0" w:color="000000"/>
              <w:bottom w:val="nil"/>
              <w:right w:val="single" w:sz="4" w:space="0" w:color="000000"/>
            </w:tcBorders>
          </w:tcPr>
          <w:p>
            <w:pPr>
              <w:pStyle w:val="TableParagraph"/>
              <w:ind w:left="33"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2,4-</w:t>
            </w:r>
            <w:r>
              <w:rPr>
                <w:rFonts w:ascii="SimSun" w:eastAsia="SimSun"/>
                <w:spacing w:val="-4"/>
                <w:sz w:val="21"/>
              </w:rPr>
              <w:t>二甲基苯胺</w:t>
            </w:r>
          </w:p>
        </w:tc>
      </w:tr>
      <w:tr>
        <w:trPr>
          <w:trHeight w:val="378" w:hRule="atLeast"/>
        </w:trPr>
        <w:tc>
          <w:tcPr>
            <w:tcW w:w="1080" w:type="dxa"/>
            <w:tcBorders>
              <w:top w:val="nil"/>
              <w:right w:val="single" w:sz="4" w:space="0" w:color="000000"/>
            </w:tcBorders>
          </w:tcPr>
          <w:p>
            <w:pPr>
              <w:pStyle w:val="TableParagraph"/>
              <w:spacing w:before="65"/>
              <w:ind w:left="18"/>
              <w:rPr>
                <w:sz w:val="21"/>
              </w:rPr>
            </w:pPr>
            <w:r>
              <w:rPr>
                <w:spacing w:val="-5"/>
                <w:sz w:val="21"/>
              </w:rPr>
              <w:t>24</w:t>
            </w:r>
          </w:p>
        </w:tc>
        <w:tc>
          <w:tcPr>
            <w:tcW w:w="1799" w:type="dxa"/>
            <w:tcBorders>
              <w:top w:val="nil"/>
              <w:left w:val="single" w:sz="4" w:space="0" w:color="000000"/>
              <w:right w:val="single" w:sz="4" w:space="0" w:color="000000"/>
            </w:tcBorders>
          </w:tcPr>
          <w:p>
            <w:pPr>
              <w:pStyle w:val="TableParagraph"/>
              <w:spacing w:before="65"/>
              <w:ind w:left="28"/>
              <w:rPr>
                <w:sz w:val="21"/>
              </w:rPr>
            </w:pPr>
            <w:r>
              <w:rPr>
                <w:spacing w:val="-2"/>
                <w:sz w:val="21"/>
              </w:rPr>
              <w:t>87-62-</w:t>
            </w:r>
            <w:r>
              <w:rPr>
                <w:spacing w:val="-10"/>
                <w:sz w:val="21"/>
              </w:rPr>
              <w:t>7</w:t>
            </w:r>
          </w:p>
        </w:tc>
        <w:tc>
          <w:tcPr>
            <w:tcW w:w="2020" w:type="dxa"/>
            <w:tcBorders>
              <w:top w:val="nil"/>
              <w:left w:val="single" w:sz="4" w:space="0" w:color="000000"/>
              <w:right w:val="single" w:sz="4" w:space="0" w:color="000000"/>
            </w:tcBorders>
          </w:tcPr>
          <w:p>
            <w:pPr>
              <w:pStyle w:val="TableParagraph"/>
              <w:spacing w:before="65"/>
              <w:ind w:left="33" w:right="2"/>
              <w:rPr>
                <w:sz w:val="21"/>
              </w:rPr>
            </w:pPr>
            <w:r>
              <w:rPr>
                <w:spacing w:val="-10"/>
                <w:sz w:val="21"/>
              </w:rPr>
              <w:t>5</w:t>
            </w:r>
          </w:p>
        </w:tc>
        <w:tc>
          <w:tcPr>
            <w:tcW w:w="6000" w:type="dxa"/>
            <w:tcBorders>
              <w:top w:val="nil"/>
              <w:left w:val="single" w:sz="4" w:space="0" w:color="000000"/>
            </w:tcBorders>
          </w:tcPr>
          <w:p>
            <w:pPr>
              <w:pStyle w:val="TableParagraph"/>
              <w:spacing w:before="52"/>
              <w:ind w:left="42"/>
              <w:rPr>
                <w:rFonts w:ascii="SimSun" w:eastAsia="SimSun"/>
                <w:sz w:val="21"/>
              </w:rPr>
            </w:pPr>
            <w:r>
              <w:rPr>
                <w:spacing w:val="-2"/>
                <w:sz w:val="21"/>
              </w:rPr>
              <w:t>2,6-</w:t>
            </w:r>
            <w:r>
              <w:rPr>
                <w:rFonts w:ascii="SimSun" w:eastAsia="SimSun"/>
                <w:spacing w:val="-4"/>
                <w:sz w:val="21"/>
              </w:rPr>
              <w:t>二甲基苯胺</w:t>
            </w:r>
          </w:p>
        </w:tc>
      </w:tr>
    </w:tbl>
    <w:p>
      <w:pPr>
        <w:spacing w:before="0"/>
        <w:ind w:left="0" w:right="71" w:firstLine="0"/>
        <w:jc w:val="center"/>
        <w:rPr>
          <w:rFonts w:ascii="Arial" w:eastAsia="Arial"/>
          <w:sz w:val="21"/>
        </w:rPr>
      </w:pPr>
      <w:r>
        <w:rPr>
          <w:rFonts w:ascii="Arial" w:eastAsia="Arial"/>
          <w:spacing w:val="5"/>
          <w:sz w:val="21"/>
        </w:rPr>
        <w:t>======= </w:t>
      </w:r>
      <w:r>
        <w:rPr>
          <w:spacing w:val="-1"/>
          <w:sz w:val="21"/>
        </w:rPr>
        <w:t>检测报告结束 </w:t>
      </w:r>
      <w:r>
        <w:rPr>
          <w:rFonts w:ascii="Arial" w:eastAsia="Arial"/>
          <w:spacing w:val="-2"/>
          <w:sz w:val="21"/>
        </w:rPr>
        <w:t>======</w:t>
      </w: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spacing w:before="22"/>
        <w:rPr>
          <w:rFonts w:ascii="Arial"/>
          <w:sz w:val="13"/>
        </w:rPr>
      </w:pPr>
    </w:p>
    <w:p>
      <w:pPr>
        <w:spacing w:line="288" w:lineRule="auto" w:before="1"/>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pStyle w:val="Heading2"/>
      </w:pPr>
      <w:r>
        <w:rPr>
          <w:spacing w:val="-3"/>
        </w:rPr>
        <w:t>上海纺织集团检测标准有限公司所属单位一览表</w:t>
      </w:r>
    </w:p>
    <w:p>
      <w:pPr>
        <w:pStyle w:val="Heading3"/>
      </w:pPr>
      <w:r>
        <w:rPr/>
        <w:t>List</w:t>
      </w:r>
      <w:r>
        <w:rPr>
          <w:spacing w:val="-8"/>
        </w:rPr>
        <w:t> </w:t>
      </w:r>
      <w:r>
        <w:rPr/>
        <w:t>of</w:t>
      </w:r>
      <w:r>
        <w:rPr>
          <w:spacing w:val="-5"/>
        </w:rPr>
        <w:t> </w:t>
      </w:r>
      <w:r>
        <w:rPr/>
        <w:t>Shanghai</w:t>
      </w:r>
      <w:r>
        <w:rPr>
          <w:spacing w:val="-11"/>
        </w:rPr>
        <w:t> </w:t>
      </w:r>
      <w:r>
        <w:rPr/>
        <w:t>Textile</w:t>
      </w:r>
      <w:r>
        <w:rPr>
          <w:spacing w:val="-7"/>
        </w:rPr>
        <w:t> </w:t>
      </w:r>
      <w:r>
        <w:rPr/>
        <w:t>Group</w:t>
      </w:r>
      <w:r>
        <w:rPr>
          <w:spacing w:val="-7"/>
        </w:rPr>
        <w:t> </w:t>
      </w:r>
      <w:r>
        <w:rPr/>
        <w:t>Testing</w:t>
      </w:r>
      <w:r>
        <w:rPr>
          <w:spacing w:val="-6"/>
        </w:rPr>
        <w:t> </w:t>
      </w:r>
      <w:r>
        <w:rPr/>
        <w:t>&amp;</w:t>
      </w:r>
      <w:r>
        <w:rPr>
          <w:spacing w:val="-7"/>
        </w:rPr>
        <w:t> </w:t>
      </w:r>
      <w:r>
        <w:rPr/>
        <w:t>Standards</w:t>
      </w:r>
      <w:r>
        <w:rPr>
          <w:spacing w:val="-6"/>
        </w:rPr>
        <w:t> </w:t>
      </w:r>
      <w:r>
        <w:rPr/>
        <w:t>Co.,</w:t>
      </w:r>
      <w:r>
        <w:rPr>
          <w:spacing w:val="-6"/>
        </w:rPr>
        <w:t> </w:t>
      </w:r>
      <w:r>
        <w:rPr/>
        <w:t>Ltd</w:t>
      </w:r>
      <w:r>
        <w:rPr>
          <w:spacing w:val="-5"/>
        </w:rPr>
        <w:t> </w:t>
      </w:r>
      <w:r>
        <w:rPr>
          <w:spacing w:val="-2"/>
        </w:rPr>
        <w:t>(STS)</w:t>
      </w:r>
    </w:p>
    <w:p>
      <w:pPr>
        <w:pStyle w:val="BodyText"/>
        <w:rPr>
          <w:b/>
          <w:sz w:val="24"/>
        </w:rPr>
      </w:pPr>
    </w:p>
    <w:p>
      <w:pPr>
        <w:pStyle w:val="BodyText"/>
        <w:spacing w:before="18"/>
        <w:rPr>
          <w:b/>
          <w:sz w:val="24"/>
        </w:rPr>
      </w:pPr>
    </w:p>
    <w:p>
      <w:pPr>
        <w:pStyle w:val="ListParagraph"/>
        <w:numPr>
          <w:ilvl w:val="0"/>
          <w:numId w:val="3"/>
        </w:numPr>
        <w:tabs>
          <w:tab w:pos="255" w:val="left" w:leader="none"/>
        </w:tabs>
        <w:spacing w:line="240" w:lineRule="auto" w:before="0" w:after="0"/>
        <w:ind w:left="255" w:right="0" w:hanging="227"/>
        <w:jc w:val="left"/>
        <w:rPr>
          <w:sz w:val="18"/>
        </w:rPr>
      </w:pPr>
      <w:r>
        <w:rPr>
          <w:spacing w:val="-3"/>
          <w:sz w:val="18"/>
        </w:rPr>
        <w:t>上海纺织集团检测标准有限公司</w:t>
      </w:r>
    </w:p>
    <w:p>
      <w:pPr>
        <w:pStyle w:val="BodyText"/>
        <w:spacing w:before="180"/>
        <w:ind w:left="208"/>
      </w:pPr>
      <w:r>
        <w:rPr/>
        <w:t>Shanghai</w:t>
      </w:r>
      <w:r>
        <w:rPr>
          <w:spacing w:val="-7"/>
        </w:rPr>
        <w:t> </w:t>
      </w:r>
      <w:r>
        <w:rPr/>
        <w:t>Textile</w:t>
      </w:r>
      <w:r>
        <w:rPr>
          <w:spacing w:val="-6"/>
        </w:rPr>
        <w:t> </w:t>
      </w:r>
      <w:r>
        <w:rPr/>
        <w:t>Group</w:t>
      </w:r>
      <w:r>
        <w:rPr>
          <w:spacing w:val="-4"/>
        </w:rPr>
        <w:t> </w:t>
      </w:r>
      <w:r>
        <w:rPr/>
        <w:t>Testing</w:t>
      </w:r>
      <w:r>
        <w:rPr>
          <w:spacing w:val="-8"/>
        </w:rPr>
        <w:t> </w:t>
      </w:r>
      <w:r>
        <w:rPr/>
        <w:t>&amp;</w:t>
      </w:r>
      <w:r>
        <w:rPr>
          <w:spacing w:val="-6"/>
        </w:rPr>
        <w:t> </w:t>
      </w:r>
      <w:r>
        <w:rPr/>
        <w:t>Standards</w:t>
      </w:r>
      <w:r>
        <w:rPr>
          <w:spacing w:val="-6"/>
        </w:rPr>
        <w:t> </w:t>
      </w:r>
      <w:r>
        <w:rPr/>
        <w:t>Co.,</w:t>
      </w:r>
      <w:r>
        <w:rPr>
          <w:spacing w:val="-6"/>
        </w:rPr>
        <w:t> </w:t>
      </w:r>
      <w:r>
        <w:rPr>
          <w:spacing w:val="-5"/>
        </w:rPr>
        <w:t>Ltd</w:t>
      </w:r>
    </w:p>
    <w:p>
      <w:pPr>
        <w:pStyle w:val="BodyText"/>
        <w:spacing w:before="182"/>
        <w:ind w:left="208"/>
        <w:rPr>
          <w:rFonts w:ascii="SimSun" w:eastAsia="SimSun"/>
        </w:rPr>
      </w:pPr>
      <w:r>
        <w:rPr>
          <w:rFonts w:ascii="SimSun" w:eastAsia="SimSun"/>
          <w:spacing w:val="-4"/>
        </w:rPr>
        <w:t>地 址：上海市杨浦区平凉路 </w:t>
      </w:r>
      <w:r>
        <w:rPr/>
        <w:t>988</w:t>
      </w:r>
      <w:r>
        <w:rPr>
          <w:spacing w:val="1"/>
        </w:rPr>
        <w:t> </w:t>
      </w:r>
      <w:r>
        <w:rPr>
          <w:rFonts w:ascii="SimSun" w:eastAsia="SimSun"/>
          <w:spacing w:val="-10"/>
        </w:rPr>
        <w:t>号</w:t>
      </w:r>
    </w:p>
    <w:p>
      <w:pPr>
        <w:pStyle w:val="BodyText"/>
        <w:spacing w:before="170"/>
        <w:ind w:left="208"/>
      </w:pPr>
      <w:r>
        <w:rPr/>
        <w:t>ADD</w:t>
      </w:r>
      <w:r>
        <w:rPr>
          <w:rFonts w:ascii="SimSun" w:eastAsia="SimSun"/>
        </w:rPr>
        <w:t>：</w:t>
      </w:r>
      <w:r>
        <w:rPr/>
        <w:t>No.</w:t>
      </w:r>
      <w:r>
        <w:rPr>
          <w:spacing w:val="-12"/>
        </w:rPr>
        <w:t> </w:t>
      </w:r>
      <w:r>
        <w:rPr/>
        <w:t>988,</w:t>
      </w:r>
      <w:r>
        <w:rPr>
          <w:spacing w:val="-9"/>
        </w:rPr>
        <w:t> </w:t>
      </w:r>
      <w:r>
        <w:rPr/>
        <w:t>PINGLIANG</w:t>
      </w:r>
      <w:r>
        <w:rPr>
          <w:spacing w:val="-9"/>
        </w:rPr>
        <w:t> </w:t>
      </w:r>
      <w:r>
        <w:rPr/>
        <w:t>ROAD,</w:t>
      </w:r>
      <w:r>
        <w:rPr>
          <w:spacing w:val="-12"/>
        </w:rPr>
        <w:t> </w:t>
      </w:r>
      <w:r>
        <w:rPr/>
        <w:t>YANGPU</w:t>
      </w:r>
      <w:r>
        <w:rPr>
          <w:spacing w:val="-7"/>
        </w:rPr>
        <w:t> </w:t>
      </w:r>
      <w:r>
        <w:rPr/>
        <w:t>DISTRICT,</w:t>
      </w:r>
      <w:r>
        <w:rPr>
          <w:spacing w:val="-6"/>
        </w:rPr>
        <w:t> </w:t>
      </w:r>
      <w:r>
        <w:rPr>
          <w:spacing w:val="-2"/>
        </w:rPr>
        <w:t>SHANGHAI</w:t>
      </w:r>
    </w:p>
    <w:p>
      <w:pPr>
        <w:pStyle w:val="BodyText"/>
        <w:spacing w:before="168"/>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200082</w:t>
      </w:r>
    </w:p>
    <w:p>
      <w:pPr>
        <w:pStyle w:val="BodyText"/>
        <w:spacing w:before="170"/>
        <w:ind w:left="208"/>
      </w:pPr>
      <w:r>
        <w:rPr>
          <w:rFonts w:ascii="SimSun" w:eastAsia="SimSun"/>
          <w:spacing w:val="-9"/>
        </w:rPr>
        <w:t>电 话</w:t>
      </w:r>
      <w:r>
        <w:rPr>
          <w:rFonts w:ascii="SimSun" w:eastAsia="SimSun"/>
          <w:spacing w:val="-6"/>
        </w:rPr>
        <w:t>（</w:t>
      </w:r>
      <w:r>
        <w:rPr>
          <w:spacing w:val="-6"/>
        </w:rPr>
        <w:t>TEL.</w:t>
      </w:r>
      <w:r>
        <w:rPr>
          <w:rFonts w:ascii="SimSun" w:eastAsia="SimSun"/>
          <w:spacing w:val="-6"/>
        </w:rPr>
        <w:t>）：</w:t>
      </w:r>
      <w:r>
        <w:rPr>
          <w:spacing w:val="-6"/>
        </w:rPr>
        <w:t>021-62769721</w:t>
      </w:r>
    </w:p>
    <w:p>
      <w:pPr>
        <w:pStyle w:val="BodyText"/>
        <w:spacing w:before="170"/>
        <w:ind w:left="208"/>
      </w:pPr>
      <w:r>
        <w:rPr>
          <w:rFonts w:ascii="SimSun" w:eastAsia="SimSun"/>
          <w:spacing w:val="-6"/>
        </w:rPr>
        <w:t>投诉、监督电话（</w:t>
      </w:r>
      <w:r>
        <w:rPr>
          <w:spacing w:val="-6"/>
        </w:rPr>
        <w:t>TEL.</w:t>
      </w:r>
      <w:r>
        <w:rPr>
          <w:rFonts w:ascii="SimSun" w:eastAsia="SimSun"/>
          <w:spacing w:val="-6"/>
        </w:rPr>
        <w:t>）：</w:t>
      </w:r>
      <w:r>
        <w:rPr>
          <w:spacing w:val="-6"/>
        </w:rPr>
        <w:t>021-55212838</w:t>
      </w:r>
    </w:p>
    <w:p>
      <w:pPr>
        <w:pStyle w:val="BodyText"/>
      </w:pPr>
    </w:p>
    <w:p>
      <w:pPr>
        <w:pStyle w:val="BodyText"/>
        <w:spacing w:before="66"/>
      </w:pPr>
    </w:p>
    <w:p>
      <w:pPr>
        <w:pStyle w:val="ListParagraph"/>
        <w:numPr>
          <w:ilvl w:val="0"/>
          <w:numId w:val="3"/>
        </w:numPr>
        <w:tabs>
          <w:tab w:pos="255" w:val="left" w:leader="none"/>
        </w:tabs>
        <w:spacing w:line="240" w:lineRule="auto" w:before="0" w:after="0"/>
        <w:ind w:left="255" w:right="0" w:hanging="227"/>
        <w:jc w:val="left"/>
        <w:rPr>
          <w:sz w:val="18"/>
        </w:rPr>
      </w:pPr>
      <w:r>
        <w:rPr>
          <w:spacing w:val="-3"/>
          <w:sz w:val="18"/>
        </w:rPr>
        <w:t>上海纺织集团检测标准南通有限公司</w:t>
      </w:r>
    </w:p>
    <w:p>
      <w:pPr>
        <w:pStyle w:val="BodyText"/>
        <w:spacing w:before="182"/>
        <w:ind w:left="208"/>
      </w:pPr>
      <w:r>
        <w:rPr/>
        <w:t>Shanghai</w:t>
      </w:r>
      <w:r>
        <w:rPr>
          <w:spacing w:val="-10"/>
        </w:rPr>
        <w:t> </w:t>
      </w:r>
      <w:r>
        <w:rPr/>
        <w:t>Textile</w:t>
      </w:r>
      <w:r>
        <w:rPr>
          <w:spacing w:val="-6"/>
        </w:rPr>
        <w:t> </w:t>
      </w:r>
      <w:r>
        <w:rPr/>
        <w:t>Group</w:t>
      </w:r>
      <w:r>
        <w:rPr>
          <w:spacing w:val="-6"/>
        </w:rPr>
        <w:t> </w:t>
      </w:r>
      <w:r>
        <w:rPr/>
        <w:t>Testing</w:t>
      </w:r>
      <w:r>
        <w:rPr>
          <w:spacing w:val="-7"/>
        </w:rPr>
        <w:t> </w:t>
      </w:r>
      <w:r>
        <w:rPr/>
        <w:t>Standard</w:t>
      </w:r>
      <w:r>
        <w:rPr>
          <w:spacing w:val="-4"/>
        </w:rPr>
        <w:t> </w:t>
      </w:r>
      <w:r>
        <w:rPr/>
        <w:t>Nantong</w:t>
      </w:r>
      <w:r>
        <w:rPr>
          <w:spacing w:val="-7"/>
        </w:rPr>
        <w:t> </w:t>
      </w:r>
      <w:r>
        <w:rPr/>
        <w:t>Co.,</w:t>
      </w:r>
      <w:r>
        <w:rPr>
          <w:spacing w:val="-5"/>
        </w:rPr>
        <w:t> Ltd</w:t>
      </w:r>
    </w:p>
    <w:p>
      <w:pPr>
        <w:pStyle w:val="BodyText"/>
        <w:spacing w:before="182"/>
        <w:ind w:left="208"/>
        <w:rPr>
          <w:rFonts w:ascii="SimSun" w:eastAsia="SimSun"/>
        </w:rPr>
      </w:pPr>
      <w:r>
        <w:rPr>
          <w:rFonts w:ascii="SimSun" w:eastAsia="SimSun"/>
          <w:spacing w:val="-3"/>
        </w:rPr>
        <w:t>地址：江苏省南通市通州区兴仁镇金通大道 </w:t>
      </w:r>
      <w:r>
        <w:rPr/>
        <w:t>3928</w:t>
      </w:r>
      <w:r>
        <w:rPr>
          <w:spacing w:val="2"/>
        </w:rPr>
        <w:t> </w:t>
      </w:r>
      <w:r>
        <w:rPr>
          <w:rFonts w:ascii="SimSun" w:eastAsia="SimSun"/>
          <w:spacing w:val="-10"/>
        </w:rPr>
        <w:t>号</w:t>
      </w:r>
    </w:p>
    <w:p>
      <w:pPr>
        <w:pStyle w:val="BodyText"/>
        <w:spacing w:before="168"/>
        <w:ind w:left="208"/>
      </w:pPr>
      <w:r>
        <w:rPr/>
        <w:drawing>
          <wp:anchor distT="0" distB="0" distL="0" distR="0" allowOverlap="1" layoutInCell="1" locked="0" behindDoc="0" simplePos="0" relativeHeight="15735808">
            <wp:simplePos x="0" y="0"/>
            <wp:positionH relativeFrom="page">
              <wp:posOffset>7418323</wp:posOffset>
            </wp:positionH>
            <wp:positionV relativeFrom="paragraph">
              <wp:posOffset>266281</wp:posOffset>
            </wp:positionV>
            <wp:extent cx="142240" cy="1422400"/>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23" cstate="print"/>
                    <a:stretch>
                      <a:fillRect/>
                    </a:stretch>
                  </pic:blipFill>
                  <pic:spPr>
                    <a:xfrm>
                      <a:off x="0" y="0"/>
                      <a:ext cx="142240" cy="1422400"/>
                    </a:xfrm>
                    <a:prstGeom prst="rect">
                      <a:avLst/>
                    </a:prstGeom>
                  </pic:spPr>
                </pic:pic>
              </a:graphicData>
            </a:graphic>
          </wp:anchor>
        </w:drawing>
      </w:r>
      <w:r>
        <w:rPr/>
        <w:t>ADD</w:t>
      </w:r>
      <w:r>
        <w:rPr>
          <w:rFonts w:ascii="SimSun" w:eastAsia="SimSun"/>
        </w:rPr>
        <w:t>：</w:t>
      </w:r>
      <w:r>
        <w:rPr/>
        <w:t>NO.3928,</w:t>
      </w:r>
      <w:r>
        <w:rPr>
          <w:spacing w:val="-8"/>
        </w:rPr>
        <w:t> </w:t>
      </w:r>
      <w:r>
        <w:rPr/>
        <w:t>JINTONG</w:t>
      </w:r>
      <w:r>
        <w:rPr>
          <w:spacing w:val="-10"/>
        </w:rPr>
        <w:t> </w:t>
      </w:r>
      <w:r>
        <w:rPr/>
        <w:t>ROAD,</w:t>
      </w:r>
      <w:r>
        <w:rPr>
          <w:spacing w:val="-8"/>
        </w:rPr>
        <w:t> </w:t>
      </w:r>
      <w:r>
        <w:rPr/>
        <w:t>XINGREN</w:t>
      </w:r>
      <w:r>
        <w:rPr>
          <w:spacing w:val="-9"/>
        </w:rPr>
        <w:t> </w:t>
      </w:r>
      <w:r>
        <w:rPr/>
        <w:t>TOWN,</w:t>
      </w:r>
      <w:r>
        <w:rPr>
          <w:spacing w:val="-9"/>
        </w:rPr>
        <w:t> </w:t>
      </w:r>
      <w:r>
        <w:rPr/>
        <w:t>TONGZHOU</w:t>
      </w:r>
      <w:r>
        <w:rPr>
          <w:spacing w:val="-8"/>
        </w:rPr>
        <w:t> </w:t>
      </w:r>
      <w:r>
        <w:rPr/>
        <w:t>DISTRICT,</w:t>
      </w:r>
      <w:r>
        <w:rPr>
          <w:spacing w:val="-6"/>
        </w:rPr>
        <w:t> </w:t>
      </w:r>
      <w:r>
        <w:rPr/>
        <w:t>NANTONG</w:t>
      </w:r>
      <w:r>
        <w:rPr>
          <w:spacing w:val="-10"/>
        </w:rPr>
        <w:t> </w:t>
      </w:r>
      <w:r>
        <w:rPr/>
        <w:t>CITY,</w:t>
      </w:r>
      <w:r>
        <w:rPr>
          <w:spacing w:val="-8"/>
        </w:rPr>
        <w:t> </w:t>
      </w:r>
      <w:r>
        <w:rPr/>
        <w:t>JIANGSU</w:t>
      </w:r>
      <w:r>
        <w:rPr>
          <w:spacing w:val="-7"/>
        </w:rPr>
        <w:t> </w:t>
      </w:r>
      <w:r>
        <w:rPr>
          <w:spacing w:val="-2"/>
        </w:rPr>
        <w:t>PROVINCE</w:t>
      </w:r>
    </w:p>
    <w:p>
      <w:pPr>
        <w:pStyle w:val="BodyText"/>
        <w:spacing w:before="170"/>
        <w:ind w:left="208"/>
      </w:pPr>
      <w:r>
        <w:rPr>
          <w:rFonts w:ascii="SimSun" w:eastAsia="SimSun"/>
        </w:rPr>
        <w:t>邮编</w:t>
      </w:r>
      <w:r>
        <w:rPr>
          <w:rFonts w:ascii="SimSun" w:eastAsia="SimSun"/>
          <w:spacing w:val="-2"/>
        </w:rPr>
        <w:t>（</w:t>
      </w:r>
      <w:r>
        <w:rPr>
          <w:spacing w:val="-2"/>
        </w:rPr>
        <w:t>P.C</w:t>
      </w:r>
      <w:r>
        <w:rPr>
          <w:rFonts w:ascii="SimSun" w:eastAsia="SimSun"/>
          <w:spacing w:val="-2"/>
        </w:rPr>
        <w:t>）：</w:t>
      </w:r>
      <w:r>
        <w:rPr>
          <w:spacing w:val="-2"/>
        </w:rPr>
        <w:t>226371</w:t>
      </w:r>
    </w:p>
    <w:p>
      <w:pPr>
        <w:pStyle w:val="BodyText"/>
        <w:tabs>
          <w:tab w:pos="2908" w:val="left" w:leader="none"/>
        </w:tabs>
        <w:spacing w:before="170"/>
        <w:ind w:left="208"/>
      </w:pPr>
      <w:r>
        <w:rPr>
          <w:rFonts w:ascii="SimSun" w:eastAsia="SimSun"/>
          <w:spacing w:val="-6"/>
        </w:rPr>
        <w:t>电</w:t>
      </w:r>
      <w:r>
        <w:rPr>
          <w:rFonts w:ascii="SimSun" w:eastAsia="SimSun"/>
          <w:spacing w:val="-7"/>
        </w:rPr>
        <w:t> </w:t>
      </w:r>
      <w:r>
        <w:rPr>
          <w:rFonts w:ascii="SimSun" w:eastAsia="SimSun"/>
          <w:spacing w:val="-6"/>
        </w:rPr>
        <w:t>话（</w:t>
      </w:r>
      <w:r>
        <w:rPr>
          <w:spacing w:val="-6"/>
        </w:rPr>
        <w:t>TEL.</w:t>
      </w:r>
      <w:r>
        <w:rPr>
          <w:rFonts w:ascii="SimSun" w:eastAsia="SimSun"/>
          <w:spacing w:val="-6"/>
        </w:rPr>
        <w:t>）：</w:t>
      </w:r>
      <w:r>
        <w:rPr>
          <w:spacing w:val="-6"/>
        </w:rPr>
        <w:t>0513-68977620</w:t>
      </w:r>
      <w:r>
        <w:rPr/>
        <w:tab/>
      </w:r>
      <w:r>
        <w:rPr>
          <w:spacing w:val="-2"/>
        </w:rPr>
        <w:t>0513-68977619</w:t>
      </w:r>
    </w:p>
    <w:p>
      <w:pPr>
        <w:pStyle w:val="BodyText"/>
      </w:pPr>
    </w:p>
    <w:p>
      <w:pPr>
        <w:pStyle w:val="BodyText"/>
        <w:spacing w:before="155"/>
      </w:pPr>
    </w:p>
    <w:p>
      <w:pPr>
        <w:pStyle w:val="ListParagraph"/>
        <w:numPr>
          <w:ilvl w:val="0"/>
          <w:numId w:val="3"/>
        </w:numPr>
        <w:tabs>
          <w:tab w:pos="267" w:val="left" w:leader="none"/>
        </w:tabs>
        <w:spacing w:line="240" w:lineRule="auto" w:before="0" w:after="0"/>
        <w:ind w:left="267" w:right="0" w:hanging="239"/>
        <w:jc w:val="left"/>
        <w:rPr>
          <w:sz w:val="18"/>
        </w:rPr>
      </w:pPr>
      <w:r>
        <w:rPr>
          <w:sz w:val="18"/>
        </w:rPr>
        <w:t>劭实检测科技（上海）</w:t>
      </w:r>
      <w:r>
        <w:rPr>
          <w:spacing w:val="-3"/>
          <w:sz w:val="18"/>
        </w:rPr>
        <w:t>有限公司</w:t>
      </w:r>
    </w:p>
    <w:p>
      <w:pPr>
        <w:pStyle w:val="BodyText"/>
        <w:spacing w:before="183"/>
        <w:ind w:left="208"/>
      </w:pPr>
      <w:r>
        <w:rPr/>
        <w:t>Shaoshi</w:t>
      </w:r>
      <w:r>
        <w:rPr>
          <w:spacing w:val="-9"/>
        </w:rPr>
        <w:t> </w:t>
      </w:r>
      <w:r>
        <w:rPr/>
        <w:t>Testing</w:t>
      </w:r>
      <w:r>
        <w:rPr>
          <w:spacing w:val="-6"/>
        </w:rPr>
        <w:t> </w:t>
      </w:r>
      <w:r>
        <w:rPr/>
        <w:t>&amp;</w:t>
      </w:r>
      <w:r>
        <w:rPr>
          <w:spacing w:val="-8"/>
        </w:rPr>
        <w:t> </w:t>
      </w:r>
      <w:r>
        <w:rPr/>
        <w:t>Technology</w:t>
      </w:r>
      <w:r>
        <w:rPr>
          <w:spacing w:val="-9"/>
        </w:rPr>
        <w:t> </w:t>
      </w:r>
      <w:r>
        <w:rPr/>
        <w:t>Co.,</w:t>
      </w:r>
      <w:r>
        <w:rPr>
          <w:spacing w:val="-5"/>
        </w:rPr>
        <w:t> </w:t>
      </w:r>
      <w:r>
        <w:rPr/>
        <w:t>Ltd </w:t>
      </w:r>
      <w:r>
        <w:rPr>
          <w:spacing w:val="-2"/>
        </w:rPr>
        <w:t>(Shanghai)</w:t>
      </w:r>
    </w:p>
    <w:p>
      <w:pPr>
        <w:pStyle w:val="BodyText"/>
        <w:spacing w:before="179"/>
        <w:ind w:left="208"/>
        <w:rPr>
          <w:rFonts w:ascii="SimSun" w:eastAsia="SimSun"/>
        </w:rPr>
      </w:pPr>
      <w:r>
        <w:rPr>
          <w:rFonts w:ascii="SimSun" w:eastAsia="SimSun"/>
          <w:spacing w:val="-3"/>
        </w:rPr>
        <w:t>地 址：上海市松江区松汇西路 </w:t>
      </w:r>
      <w:r>
        <w:rPr/>
        <w:t>1899</w:t>
      </w:r>
      <w:r>
        <w:rPr>
          <w:spacing w:val="2"/>
        </w:rPr>
        <w:t> </w:t>
      </w:r>
      <w:r>
        <w:rPr>
          <w:rFonts w:ascii="SimSun" w:eastAsia="SimSun"/>
          <w:spacing w:val="-10"/>
        </w:rPr>
        <w:t>号</w:t>
      </w:r>
    </w:p>
    <w:p>
      <w:pPr>
        <w:pStyle w:val="BodyText"/>
        <w:spacing w:before="170"/>
        <w:ind w:left="208"/>
      </w:pPr>
      <w:r>
        <w:rPr/>
        <w:t>ADD</w:t>
      </w:r>
      <w:r>
        <w:rPr>
          <w:rFonts w:ascii="SimSun" w:eastAsia="SimSun"/>
        </w:rPr>
        <w:t>：</w:t>
      </w:r>
      <w:r>
        <w:rPr/>
        <w:t>No.</w:t>
      </w:r>
      <w:r>
        <w:rPr>
          <w:spacing w:val="-6"/>
        </w:rPr>
        <w:t> </w:t>
      </w:r>
      <w:r>
        <w:rPr/>
        <w:t>1899,</w:t>
      </w:r>
      <w:r>
        <w:rPr>
          <w:spacing w:val="-5"/>
        </w:rPr>
        <w:t> </w:t>
      </w:r>
      <w:r>
        <w:rPr/>
        <w:t>SONGHUI</w:t>
      </w:r>
      <w:r>
        <w:rPr>
          <w:spacing w:val="-6"/>
        </w:rPr>
        <w:t> </w:t>
      </w:r>
      <w:r>
        <w:rPr/>
        <w:t>WEST</w:t>
      </w:r>
      <w:r>
        <w:rPr>
          <w:spacing w:val="-9"/>
        </w:rPr>
        <w:t> </w:t>
      </w:r>
      <w:r>
        <w:rPr/>
        <w:t>ROAD,</w:t>
      </w:r>
      <w:r>
        <w:rPr>
          <w:spacing w:val="-4"/>
        </w:rPr>
        <w:t> </w:t>
      </w:r>
      <w:r>
        <w:rPr/>
        <w:t>SONGJIANG</w:t>
      </w:r>
      <w:r>
        <w:rPr>
          <w:spacing w:val="-5"/>
        </w:rPr>
        <w:t> </w:t>
      </w:r>
      <w:r>
        <w:rPr/>
        <w:t>DISTRICT,</w:t>
      </w:r>
      <w:r>
        <w:rPr>
          <w:spacing w:val="-4"/>
        </w:rPr>
        <w:t> </w:t>
      </w:r>
      <w:r>
        <w:rPr>
          <w:spacing w:val="-2"/>
        </w:rPr>
        <w:t>SHANGHAI</w:t>
      </w:r>
    </w:p>
    <w:p>
      <w:pPr>
        <w:pStyle w:val="BodyText"/>
        <w:spacing w:before="170"/>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201699</w:t>
      </w:r>
    </w:p>
    <w:p>
      <w:pPr>
        <w:pStyle w:val="BodyText"/>
        <w:spacing w:before="168"/>
        <w:ind w:left="208"/>
      </w:pPr>
      <w:r>
        <w:rPr>
          <w:rFonts w:ascii="SimSun" w:eastAsia="SimSun"/>
          <w:spacing w:val="-9"/>
        </w:rPr>
        <w:t>电 话</w:t>
      </w:r>
      <w:r>
        <w:rPr>
          <w:rFonts w:ascii="SimSun" w:eastAsia="SimSun"/>
          <w:spacing w:val="-6"/>
        </w:rPr>
        <w:t>（</w:t>
      </w:r>
      <w:r>
        <w:rPr>
          <w:spacing w:val="-6"/>
        </w:rPr>
        <w:t>TEL.</w:t>
      </w:r>
      <w:r>
        <w:rPr>
          <w:rFonts w:ascii="SimSun" w:eastAsia="SimSun"/>
          <w:spacing w:val="-6"/>
        </w:rPr>
        <w:t>）：</w:t>
      </w:r>
      <w:r>
        <w:rPr>
          <w:spacing w:val="-6"/>
        </w:rPr>
        <w:t>021-37781823</w:t>
      </w:r>
    </w:p>
    <w:p>
      <w:pPr>
        <w:pStyle w:val="BodyText"/>
      </w:pPr>
    </w:p>
    <w:p>
      <w:pPr>
        <w:pStyle w:val="BodyText"/>
        <w:spacing w:before="157"/>
      </w:pPr>
    </w:p>
    <w:p>
      <w:pPr>
        <w:pStyle w:val="ListParagraph"/>
        <w:numPr>
          <w:ilvl w:val="0"/>
          <w:numId w:val="3"/>
        </w:numPr>
        <w:tabs>
          <w:tab w:pos="267" w:val="left" w:leader="none"/>
        </w:tabs>
        <w:spacing w:line="240" w:lineRule="auto" w:before="0" w:after="0"/>
        <w:ind w:left="267" w:right="0" w:hanging="239"/>
        <w:jc w:val="left"/>
        <w:rPr>
          <w:sz w:val="18"/>
        </w:rPr>
      </w:pPr>
      <w:r>
        <w:rPr>
          <w:spacing w:val="-1"/>
          <w:sz w:val="18"/>
        </w:rPr>
        <w:t>上海纺织集团检测标准有限公司阜宁检测中心</w:t>
      </w:r>
    </w:p>
    <w:p>
      <w:pPr>
        <w:pStyle w:val="BodyText"/>
        <w:spacing w:before="180"/>
        <w:ind w:left="208"/>
      </w:pPr>
      <w:r>
        <w:rPr/>
        <w:t>Funing</w:t>
      </w:r>
      <w:r>
        <w:rPr>
          <w:spacing w:val="-9"/>
        </w:rPr>
        <w:t> </w:t>
      </w:r>
      <w:r>
        <w:rPr/>
        <w:t>Test</w:t>
      </w:r>
      <w:r>
        <w:rPr>
          <w:spacing w:val="-4"/>
        </w:rPr>
        <w:t> </w:t>
      </w:r>
      <w:r>
        <w:rPr/>
        <w:t>Center</w:t>
      </w:r>
      <w:r>
        <w:rPr>
          <w:spacing w:val="-5"/>
        </w:rPr>
        <w:t> </w:t>
      </w:r>
      <w:r>
        <w:rPr/>
        <w:t>of</w:t>
      </w:r>
      <w:r>
        <w:rPr>
          <w:spacing w:val="-6"/>
        </w:rPr>
        <w:t> </w:t>
      </w:r>
      <w:r>
        <w:rPr/>
        <w:t>Shanghai</w:t>
      </w:r>
      <w:r>
        <w:rPr>
          <w:spacing w:val="-9"/>
        </w:rPr>
        <w:t> </w:t>
      </w:r>
      <w:r>
        <w:rPr/>
        <w:t>Textile</w:t>
      </w:r>
      <w:r>
        <w:rPr>
          <w:spacing w:val="-2"/>
        </w:rPr>
        <w:t> </w:t>
      </w:r>
      <w:r>
        <w:rPr/>
        <w:t>Group</w:t>
      </w:r>
      <w:r>
        <w:rPr>
          <w:spacing w:val="-9"/>
        </w:rPr>
        <w:t> </w:t>
      </w:r>
      <w:r>
        <w:rPr/>
        <w:t>Testing</w:t>
      </w:r>
      <w:r>
        <w:rPr>
          <w:spacing w:val="-5"/>
        </w:rPr>
        <w:t> </w:t>
      </w:r>
      <w:r>
        <w:rPr/>
        <w:t>&amp;</w:t>
      </w:r>
      <w:r>
        <w:rPr>
          <w:spacing w:val="-6"/>
        </w:rPr>
        <w:t> </w:t>
      </w:r>
      <w:r>
        <w:rPr/>
        <w:t>Standard</w:t>
      </w:r>
      <w:r>
        <w:rPr>
          <w:spacing w:val="-7"/>
        </w:rPr>
        <w:t> </w:t>
      </w:r>
      <w:r>
        <w:rPr/>
        <w:t>Co.,</w:t>
      </w:r>
      <w:r>
        <w:rPr>
          <w:spacing w:val="-4"/>
        </w:rPr>
        <w:t> </w:t>
      </w:r>
      <w:r>
        <w:rPr>
          <w:spacing w:val="-5"/>
        </w:rPr>
        <w:t>Ltd</w:t>
      </w:r>
    </w:p>
    <w:p>
      <w:pPr>
        <w:pStyle w:val="BodyText"/>
        <w:spacing w:before="182"/>
        <w:ind w:left="208"/>
        <w:rPr>
          <w:rFonts w:ascii="SimSun" w:eastAsia="SimSun"/>
        </w:rPr>
      </w:pPr>
      <w:r>
        <w:rPr>
          <w:rFonts w:ascii="SimSun" w:eastAsia="SimSun"/>
          <w:spacing w:val="-3"/>
        </w:rPr>
        <w:t>地 址：江苏省盐城市阜宁环保滤料产业园 </w:t>
      </w:r>
      <w:r>
        <w:rPr/>
        <w:t>88</w:t>
      </w:r>
      <w:r>
        <w:rPr>
          <w:spacing w:val="2"/>
        </w:rPr>
        <w:t> </w:t>
      </w:r>
      <w:r>
        <w:rPr>
          <w:rFonts w:ascii="SimSun" w:eastAsia="SimSun"/>
          <w:spacing w:val="-10"/>
        </w:rPr>
        <w:t>号</w:t>
      </w:r>
    </w:p>
    <w:p>
      <w:pPr>
        <w:pStyle w:val="BodyText"/>
        <w:spacing w:before="170"/>
        <w:ind w:left="208"/>
      </w:pPr>
      <w:r>
        <w:rPr>
          <w:spacing w:val="-2"/>
        </w:rPr>
        <w:t>ADD</w:t>
      </w:r>
      <w:r>
        <w:rPr>
          <w:rFonts w:ascii="SimSun" w:eastAsia="SimSun"/>
          <w:spacing w:val="-2"/>
        </w:rPr>
        <w:t>：</w:t>
      </w:r>
      <w:r>
        <w:rPr>
          <w:spacing w:val="-2"/>
        </w:rPr>
        <w:t>NO.</w:t>
      </w:r>
      <w:r>
        <w:rPr>
          <w:spacing w:val="3"/>
        </w:rPr>
        <w:t> </w:t>
      </w:r>
      <w:r>
        <w:rPr>
          <w:spacing w:val="-2"/>
        </w:rPr>
        <w:t>88,</w:t>
      </w:r>
      <w:r>
        <w:rPr>
          <w:spacing w:val="4"/>
        </w:rPr>
        <w:t> </w:t>
      </w:r>
      <w:r>
        <w:rPr>
          <w:spacing w:val="-2"/>
        </w:rPr>
        <w:t>FUNING</w:t>
      </w:r>
      <w:r>
        <w:rPr>
          <w:spacing w:val="1"/>
        </w:rPr>
        <w:t> </w:t>
      </w:r>
      <w:r>
        <w:rPr>
          <w:spacing w:val="-2"/>
        </w:rPr>
        <w:t>ENVIRONMENTAL</w:t>
      </w:r>
      <w:r>
        <w:rPr>
          <w:spacing w:val="-7"/>
        </w:rPr>
        <w:t> </w:t>
      </w:r>
      <w:r>
        <w:rPr>
          <w:spacing w:val="-2"/>
        </w:rPr>
        <w:t>PROTECTION</w:t>
      </w:r>
      <w:r>
        <w:rPr>
          <w:spacing w:val="5"/>
        </w:rPr>
        <w:t> </w:t>
      </w:r>
      <w:r>
        <w:rPr>
          <w:spacing w:val="-2"/>
        </w:rPr>
        <w:t>FILTER</w:t>
      </w:r>
      <w:r>
        <w:rPr>
          <w:spacing w:val="4"/>
        </w:rPr>
        <w:t> </w:t>
      </w:r>
      <w:r>
        <w:rPr>
          <w:spacing w:val="-2"/>
        </w:rPr>
        <w:t>INDUSTRY</w:t>
      </w:r>
      <w:r>
        <w:rPr>
          <w:spacing w:val="-5"/>
        </w:rPr>
        <w:t> </w:t>
      </w:r>
      <w:r>
        <w:rPr>
          <w:spacing w:val="-2"/>
        </w:rPr>
        <w:t>PARK,</w:t>
      </w:r>
      <w:r>
        <w:rPr>
          <w:spacing w:val="-4"/>
        </w:rPr>
        <w:t> </w:t>
      </w:r>
      <w:r>
        <w:rPr>
          <w:spacing w:val="-2"/>
        </w:rPr>
        <w:t>YANCHENG</w:t>
      </w:r>
      <w:r>
        <w:rPr>
          <w:spacing w:val="1"/>
        </w:rPr>
        <w:t> </w:t>
      </w:r>
      <w:r>
        <w:rPr>
          <w:spacing w:val="-2"/>
        </w:rPr>
        <w:t>CITY,</w:t>
      </w:r>
      <w:r>
        <w:rPr>
          <w:spacing w:val="4"/>
        </w:rPr>
        <w:t> </w:t>
      </w:r>
      <w:r>
        <w:rPr>
          <w:spacing w:val="-2"/>
        </w:rPr>
        <w:t>JIANGSU</w:t>
      </w:r>
      <w:r>
        <w:rPr>
          <w:spacing w:val="4"/>
        </w:rPr>
        <w:t> </w:t>
      </w:r>
      <w:r>
        <w:rPr>
          <w:spacing w:val="-2"/>
        </w:rPr>
        <w:t>PROVINCE</w:t>
      </w:r>
    </w:p>
    <w:p>
      <w:pPr>
        <w:pStyle w:val="BodyText"/>
        <w:spacing w:before="168"/>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224400</w:t>
      </w:r>
    </w:p>
    <w:p>
      <w:pPr>
        <w:pStyle w:val="BodyText"/>
        <w:spacing w:before="170"/>
        <w:ind w:left="208"/>
      </w:pPr>
      <w:r>
        <w:rPr>
          <w:rFonts w:ascii="SimSun" w:eastAsia="SimSun"/>
          <w:spacing w:val="-7"/>
        </w:rPr>
        <w:t>电 话</w:t>
      </w:r>
      <w:r>
        <w:rPr>
          <w:rFonts w:ascii="SimSun" w:eastAsia="SimSun"/>
          <w:spacing w:val="-6"/>
        </w:rPr>
        <w:t>（</w:t>
      </w:r>
      <w:r>
        <w:rPr>
          <w:spacing w:val="-6"/>
        </w:rPr>
        <w:t>TEL.</w:t>
      </w:r>
      <w:r>
        <w:rPr>
          <w:rFonts w:ascii="SimSun" w:eastAsia="SimSun"/>
          <w:spacing w:val="-6"/>
        </w:rPr>
        <w:t>）：</w:t>
      </w:r>
      <w:r>
        <w:rPr>
          <w:spacing w:val="-6"/>
        </w:rPr>
        <w:t>0515-87390062</w:t>
      </w:r>
    </w:p>
    <w:sectPr>
      <w:headerReference w:type="default" r:id="rId21"/>
      <w:footerReference w:type="default" r:id="rId22"/>
      <w:pgSz w:w="11910" w:h="16850"/>
      <w:pgMar w:header="0" w:footer="0" w:top="780" w:bottom="280" w:left="425"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SimSun">
    <w:altName w:val="SimSu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060480">
              <wp:simplePos x="0" y="0"/>
              <wp:positionH relativeFrom="page">
                <wp:posOffset>528319</wp:posOffset>
              </wp:positionH>
              <wp:positionV relativeFrom="page">
                <wp:posOffset>9810194</wp:posOffset>
              </wp:positionV>
              <wp:extent cx="1284605" cy="55372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284605" cy="553720"/>
                      </a:xfrm>
                      <a:prstGeom prst="rect">
                        <a:avLst/>
                      </a:prstGeom>
                    </wps:spPr>
                    <wps:txbx>
                      <w:txbxContent>
                        <w:p>
                          <w:pPr>
                            <w:spacing w:before="5"/>
                            <w:ind w:left="20" w:right="18" w:firstLine="0"/>
                            <w:jc w:val="left"/>
                            <w:rPr>
                              <w:sz w:val="11"/>
                            </w:rPr>
                          </w:pPr>
                          <w:r>
                            <w:rPr>
                              <w:spacing w:val="-2"/>
                              <w:sz w:val="11"/>
                            </w:rPr>
                            <w:t>实验室：上海纺织集团检测标准有限公司地址：上海市杨浦区平凉路 </w:t>
                          </w:r>
                          <w:r>
                            <w:rPr>
                              <w:rFonts w:ascii="Arial" w:eastAsia="Arial"/>
                              <w:sz w:val="11"/>
                            </w:rPr>
                            <w:t>988 </w:t>
                          </w:r>
                          <w:r>
                            <w:rPr>
                              <w:sz w:val="11"/>
                            </w:rPr>
                            <w:t>号</w:t>
                          </w:r>
                        </w:p>
                        <w:p>
                          <w:pPr>
                            <w:spacing w:before="3"/>
                            <w:ind w:left="20" w:right="0" w:firstLine="0"/>
                            <w:jc w:val="left"/>
                            <w:rPr>
                              <w:rFonts w:ascii="Arial" w:eastAsia="Arial"/>
                              <w:sz w:val="11"/>
                            </w:rPr>
                          </w:pPr>
                          <w:r>
                            <w:rPr>
                              <w:spacing w:val="-2"/>
                              <w:sz w:val="11"/>
                            </w:rPr>
                            <w:t>邮 编：</w:t>
                          </w:r>
                          <w:r>
                            <w:rPr>
                              <w:rFonts w:ascii="Arial" w:eastAsia="Arial"/>
                              <w:spacing w:val="-2"/>
                              <w:sz w:val="11"/>
                            </w:rPr>
                            <w:t>200082</w:t>
                          </w:r>
                        </w:p>
                        <w:p>
                          <w:pPr>
                            <w:spacing w:before="1"/>
                            <w:ind w:left="20" w:right="0" w:firstLine="0"/>
                            <w:jc w:val="left"/>
                            <w:rPr>
                              <w:rFonts w:ascii="Arial" w:eastAsia="Arial"/>
                              <w:sz w:val="11"/>
                            </w:rPr>
                          </w:pPr>
                          <w:r>
                            <w:rPr>
                              <w:spacing w:val="-2"/>
                              <w:sz w:val="11"/>
                            </w:rPr>
                            <w:t>电 话：</w:t>
                          </w:r>
                          <w:r>
                            <w:rPr>
                              <w:rFonts w:ascii="Arial" w:eastAsia="Arial"/>
                              <w:sz w:val="11"/>
                            </w:rPr>
                            <w:t>021-</w:t>
                          </w:r>
                          <w:r>
                            <w:rPr>
                              <w:rFonts w:ascii="Arial" w:eastAsia="Arial"/>
                              <w:spacing w:val="-2"/>
                              <w:sz w:val="11"/>
                            </w:rPr>
                            <w:t>62769721</w:t>
                          </w:r>
                        </w:p>
                        <w:p>
                          <w:pPr>
                            <w:spacing w:line="244" w:lineRule="auto" w:before="1"/>
                            <w:ind w:left="20" w:right="410" w:firstLine="0"/>
                            <w:jc w:val="left"/>
                            <w:rPr>
                              <w:rFonts w:ascii="Arial" w:eastAsia="Arial"/>
                              <w:sz w:val="11"/>
                            </w:rPr>
                          </w:pPr>
                          <w:r>
                            <w:rPr>
                              <w:spacing w:val="-2"/>
                              <w:sz w:val="11"/>
                            </w:rPr>
                            <w:t>投诉、监督电话：</w:t>
                          </w:r>
                          <w:r>
                            <w:rPr>
                              <w:rFonts w:ascii="Arial" w:eastAsia="Arial"/>
                              <w:spacing w:val="-2"/>
                              <w:sz w:val="11"/>
                            </w:rPr>
                            <w:t>021-</w:t>
                          </w:r>
                          <w:r>
                            <w:rPr>
                              <w:rFonts w:ascii="Arial" w:eastAsia="Arial"/>
                              <w:spacing w:val="-2"/>
                              <w:sz w:val="11"/>
                            </w:rPr>
                            <w:t>55212838</w:t>
                          </w:r>
                          <w:r>
                            <w:rPr>
                              <w:spacing w:val="-2"/>
                              <w:sz w:val="11"/>
                            </w:rPr>
                            <w:t>邮箱：</w:t>
                          </w:r>
                          <w:hyperlink r:id="rId1">
                            <w:r>
                              <w:rPr>
                                <w:rFonts w:ascii="Arial" w:eastAsia="Arial"/>
                                <w:spacing w:val="-2"/>
                                <w:sz w:val="11"/>
                              </w:rPr>
                              <w:t>info@stsco.biz</w:t>
                            </w:r>
                          </w:hyperlink>
                        </w:p>
                      </w:txbxContent>
                    </wps:txbx>
                    <wps:bodyPr wrap="square" lIns="0" tIns="0" rIns="0" bIns="0" rtlCol="0">
                      <a:noAutofit/>
                    </wps:bodyPr>
                  </wps:wsp>
                </a:graphicData>
              </a:graphic>
            </wp:anchor>
          </w:drawing>
        </mc:Choice>
        <mc:Fallback>
          <w:pict>
            <v:shape style="position:absolute;margin-left:41.599998pt;margin-top:772.456238pt;width:101.15pt;height:43.6pt;mso-position-horizontal-relative:page;mso-position-vertical-relative:page;z-index:-16256000" type="#_x0000_t202" id="docshape5" filled="false" stroked="false">
              <v:textbox inset="0,0,0,0">
                <w:txbxContent>
                  <w:p>
                    <w:pPr>
                      <w:spacing w:before="5"/>
                      <w:ind w:left="20" w:right="18" w:firstLine="0"/>
                      <w:jc w:val="left"/>
                      <w:rPr>
                        <w:sz w:val="11"/>
                      </w:rPr>
                    </w:pPr>
                    <w:r>
                      <w:rPr>
                        <w:spacing w:val="-2"/>
                        <w:sz w:val="11"/>
                      </w:rPr>
                      <w:t>实验室：上海纺织集团检测标准有限公司地址：上海市杨浦区平凉路 </w:t>
                    </w:r>
                    <w:r>
                      <w:rPr>
                        <w:rFonts w:ascii="Arial" w:eastAsia="Arial"/>
                        <w:sz w:val="11"/>
                      </w:rPr>
                      <w:t>988 </w:t>
                    </w:r>
                    <w:r>
                      <w:rPr>
                        <w:sz w:val="11"/>
                      </w:rPr>
                      <w:t>号</w:t>
                    </w:r>
                  </w:p>
                  <w:p>
                    <w:pPr>
                      <w:spacing w:before="3"/>
                      <w:ind w:left="20" w:right="0" w:firstLine="0"/>
                      <w:jc w:val="left"/>
                      <w:rPr>
                        <w:rFonts w:ascii="Arial" w:eastAsia="Arial"/>
                        <w:sz w:val="11"/>
                      </w:rPr>
                    </w:pPr>
                    <w:r>
                      <w:rPr>
                        <w:spacing w:val="-2"/>
                        <w:sz w:val="11"/>
                      </w:rPr>
                      <w:t>邮 编：</w:t>
                    </w:r>
                    <w:r>
                      <w:rPr>
                        <w:rFonts w:ascii="Arial" w:eastAsia="Arial"/>
                        <w:spacing w:val="-2"/>
                        <w:sz w:val="11"/>
                      </w:rPr>
                      <w:t>200082</w:t>
                    </w:r>
                  </w:p>
                  <w:p>
                    <w:pPr>
                      <w:spacing w:before="1"/>
                      <w:ind w:left="20" w:right="0" w:firstLine="0"/>
                      <w:jc w:val="left"/>
                      <w:rPr>
                        <w:rFonts w:ascii="Arial" w:eastAsia="Arial"/>
                        <w:sz w:val="11"/>
                      </w:rPr>
                    </w:pPr>
                    <w:r>
                      <w:rPr>
                        <w:spacing w:val="-2"/>
                        <w:sz w:val="11"/>
                      </w:rPr>
                      <w:t>电 话：</w:t>
                    </w:r>
                    <w:r>
                      <w:rPr>
                        <w:rFonts w:ascii="Arial" w:eastAsia="Arial"/>
                        <w:sz w:val="11"/>
                      </w:rPr>
                      <w:t>021-</w:t>
                    </w:r>
                    <w:r>
                      <w:rPr>
                        <w:rFonts w:ascii="Arial" w:eastAsia="Arial"/>
                        <w:spacing w:val="-2"/>
                        <w:sz w:val="11"/>
                      </w:rPr>
                      <w:t>62769721</w:t>
                    </w:r>
                  </w:p>
                  <w:p>
                    <w:pPr>
                      <w:spacing w:line="244" w:lineRule="auto" w:before="1"/>
                      <w:ind w:left="20" w:right="410" w:firstLine="0"/>
                      <w:jc w:val="left"/>
                      <w:rPr>
                        <w:rFonts w:ascii="Arial" w:eastAsia="Arial"/>
                        <w:sz w:val="11"/>
                      </w:rPr>
                    </w:pPr>
                    <w:r>
                      <w:rPr>
                        <w:spacing w:val="-2"/>
                        <w:sz w:val="11"/>
                      </w:rPr>
                      <w:t>投诉、监督电话：</w:t>
                    </w:r>
                    <w:r>
                      <w:rPr>
                        <w:rFonts w:ascii="Arial" w:eastAsia="Arial"/>
                        <w:spacing w:val="-2"/>
                        <w:sz w:val="11"/>
                      </w:rPr>
                      <w:t>021-</w:t>
                    </w:r>
                    <w:r>
                      <w:rPr>
                        <w:rFonts w:ascii="Arial" w:eastAsia="Arial"/>
                        <w:spacing w:val="-2"/>
                        <w:sz w:val="11"/>
                      </w:rPr>
                      <w:t>55212838</w:t>
                    </w:r>
                    <w:r>
                      <w:rPr>
                        <w:spacing w:val="-2"/>
                        <w:sz w:val="11"/>
                      </w:rPr>
                      <w:t>邮箱：</w:t>
                    </w:r>
                    <w:hyperlink r:id="rId1">
                      <w:r>
                        <w:rPr>
                          <w:rFonts w:ascii="Arial" w:eastAsia="Arial"/>
                          <w:spacing w:val="-2"/>
                          <w:sz w:val="11"/>
                        </w:rPr>
                        <w:t>info@stsco.biz</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7060992">
              <wp:simplePos x="0" y="0"/>
              <wp:positionH relativeFrom="page">
                <wp:posOffset>3668395</wp:posOffset>
              </wp:positionH>
              <wp:positionV relativeFrom="page">
                <wp:posOffset>10349487</wp:posOffset>
              </wp:positionV>
              <wp:extent cx="446405" cy="17526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446405" cy="175260"/>
                      </a:xfrm>
                      <a:prstGeom prst="rect">
                        <a:avLst/>
                      </a:prstGeom>
                    </wps:spPr>
                    <wps:txbx>
                      <w:txbxContent>
                        <w:p>
                          <w:pPr>
                            <w:spacing w:before="14"/>
                            <w:ind w:left="20" w:right="0" w:firstLine="0"/>
                            <w:jc w:val="left"/>
                            <w:rPr>
                              <w:rFonts w:ascii="Arial" w:eastAsia="Arial"/>
                              <w:sz w:val="21"/>
                            </w:rPr>
                          </w:pPr>
                          <w:r>
                            <w:rPr>
                              <w:spacing w:val="14"/>
                              <w:sz w:val="15"/>
                            </w:rPr>
                            <w:t>页 </w:t>
                          </w:r>
                          <w:r>
                            <w:rPr>
                              <w:rFonts w:ascii="Arial" w:eastAsia="Arial"/>
                              <w:sz w:val="21"/>
                            </w:rPr>
                            <w:fldChar w:fldCharType="begin"/>
                          </w:r>
                          <w:r>
                            <w:rPr>
                              <w:rFonts w:ascii="Arial" w:eastAsia="Arial"/>
                              <w:sz w:val="21"/>
                            </w:rPr>
                            <w:instrText> PAGE </w:instrText>
                          </w:r>
                          <w:r>
                            <w:rPr>
                              <w:rFonts w:ascii="Arial" w:eastAsia="Arial"/>
                              <w:sz w:val="21"/>
                            </w:rPr>
                            <w:fldChar w:fldCharType="separate"/>
                          </w:r>
                          <w:r>
                            <w:rPr>
                              <w:rFonts w:ascii="Arial" w:eastAsia="Arial"/>
                              <w:sz w:val="21"/>
                            </w:rPr>
                            <w:t>1</w:t>
                          </w:r>
                          <w:r>
                            <w:rPr>
                              <w:rFonts w:ascii="Arial" w:eastAsia="Arial"/>
                              <w:sz w:val="21"/>
                            </w:rPr>
                            <w:fldChar w:fldCharType="end"/>
                          </w:r>
                          <w:r>
                            <w:rPr>
                              <w:rFonts w:ascii="Arial" w:eastAsia="Arial"/>
                              <w:spacing w:val="-2"/>
                              <w:sz w:val="21"/>
                            </w:rPr>
                            <w:t> / </w:t>
                          </w:r>
                          <w:r>
                            <w:rPr>
                              <w:rFonts w:ascii="Arial" w:eastAsia="Arial"/>
                              <w:spacing w:val="-10"/>
                              <w:sz w:val="21"/>
                            </w:rPr>
                            <w:t>6</w:t>
                          </w:r>
                        </w:p>
                      </w:txbxContent>
                    </wps:txbx>
                    <wps:bodyPr wrap="square" lIns="0" tIns="0" rIns="0" bIns="0" rtlCol="0">
                      <a:noAutofit/>
                    </wps:bodyPr>
                  </wps:wsp>
                </a:graphicData>
              </a:graphic>
            </wp:anchor>
          </w:drawing>
        </mc:Choice>
        <mc:Fallback>
          <w:pict>
            <v:shape style="position:absolute;margin-left:288.850006pt;margin-top:814.920288pt;width:35.15pt;height:13.8pt;mso-position-horizontal-relative:page;mso-position-vertical-relative:page;z-index:-16255488" type="#_x0000_t202" id="docshape6" filled="false" stroked="false">
              <v:textbox inset="0,0,0,0">
                <w:txbxContent>
                  <w:p>
                    <w:pPr>
                      <w:spacing w:before="14"/>
                      <w:ind w:left="20" w:right="0" w:firstLine="0"/>
                      <w:jc w:val="left"/>
                      <w:rPr>
                        <w:rFonts w:ascii="Arial" w:eastAsia="Arial"/>
                        <w:sz w:val="21"/>
                      </w:rPr>
                    </w:pPr>
                    <w:r>
                      <w:rPr>
                        <w:spacing w:val="14"/>
                        <w:sz w:val="15"/>
                      </w:rPr>
                      <w:t>页 </w:t>
                    </w:r>
                    <w:r>
                      <w:rPr>
                        <w:rFonts w:ascii="Arial" w:eastAsia="Arial"/>
                        <w:sz w:val="21"/>
                      </w:rPr>
                      <w:fldChar w:fldCharType="begin"/>
                    </w:r>
                    <w:r>
                      <w:rPr>
                        <w:rFonts w:ascii="Arial" w:eastAsia="Arial"/>
                        <w:sz w:val="21"/>
                      </w:rPr>
                      <w:instrText> PAGE </w:instrText>
                    </w:r>
                    <w:r>
                      <w:rPr>
                        <w:rFonts w:ascii="Arial" w:eastAsia="Arial"/>
                        <w:sz w:val="21"/>
                      </w:rPr>
                      <w:fldChar w:fldCharType="separate"/>
                    </w:r>
                    <w:r>
                      <w:rPr>
                        <w:rFonts w:ascii="Arial" w:eastAsia="Arial"/>
                        <w:sz w:val="21"/>
                      </w:rPr>
                      <w:t>1</w:t>
                    </w:r>
                    <w:r>
                      <w:rPr>
                        <w:rFonts w:ascii="Arial" w:eastAsia="Arial"/>
                        <w:sz w:val="21"/>
                      </w:rPr>
                      <w:fldChar w:fldCharType="end"/>
                    </w:r>
                    <w:r>
                      <w:rPr>
                        <w:rFonts w:ascii="Arial" w:eastAsia="Arial"/>
                        <w:spacing w:val="-2"/>
                        <w:sz w:val="21"/>
                      </w:rPr>
                      <w:t> / </w:t>
                    </w:r>
                    <w:r>
                      <w:rPr>
                        <w:rFonts w:ascii="Arial" w:eastAsia="Arial"/>
                        <w:spacing w:val="-10"/>
                        <w:sz w:val="21"/>
                      </w:rPr>
                      <w:t>6</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058432">
          <wp:simplePos x="0" y="0"/>
          <wp:positionH relativeFrom="page">
            <wp:posOffset>6452615</wp:posOffset>
          </wp:positionH>
          <wp:positionV relativeFrom="page">
            <wp:posOffset>384047</wp:posOffset>
          </wp:positionV>
          <wp:extent cx="627888" cy="582168"/>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 cstate="print"/>
                  <a:stretch>
                    <a:fillRect/>
                  </a:stretch>
                </pic:blipFill>
                <pic:spPr>
                  <a:xfrm>
                    <a:off x="0" y="0"/>
                    <a:ext cx="627888" cy="582168"/>
                  </a:xfrm>
                  <a:prstGeom prst="rect">
                    <a:avLst/>
                  </a:prstGeom>
                </pic:spPr>
              </pic:pic>
            </a:graphicData>
          </a:graphic>
        </wp:anchor>
      </w:drawing>
    </w:r>
    <w:r>
      <w:rPr>
        <w:sz w:val="20"/>
      </w:rPr>
      <w:drawing>
        <wp:anchor distT="0" distB="0" distL="0" distR="0" allowOverlap="1" layoutInCell="1" locked="0" behindDoc="1" simplePos="0" relativeHeight="487058944">
          <wp:simplePos x="0" y="0"/>
          <wp:positionH relativeFrom="page">
            <wp:posOffset>1566672</wp:posOffset>
          </wp:positionH>
          <wp:positionV relativeFrom="page">
            <wp:posOffset>441959</wp:posOffset>
          </wp:positionV>
          <wp:extent cx="2572511" cy="539496"/>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2" cstate="print"/>
                  <a:stretch>
                    <a:fillRect/>
                  </a:stretch>
                </pic:blipFill>
                <pic:spPr>
                  <a:xfrm>
                    <a:off x="0" y="0"/>
                    <a:ext cx="2572511" cy="539496"/>
                  </a:xfrm>
                  <a:prstGeom prst="rect">
                    <a:avLst/>
                  </a:prstGeom>
                </pic:spPr>
              </pic:pic>
            </a:graphicData>
          </a:graphic>
        </wp:anchor>
      </w:drawing>
    </w:r>
    <w:r>
      <w:rPr>
        <w:sz w:val="20"/>
      </w:rPr>
      <w:drawing>
        <wp:anchor distT="0" distB="0" distL="0" distR="0" allowOverlap="1" layoutInCell="1" locked="0" behindDoc="1" simplePos="0" relativeHeight="487059456">
          <wp:simplePos x="0" y="0"/>
          <wp:positionH relativeFrom="page">
            <wp:posOffset>632877</wp:posOffset>
          </wp:positionH>
          <wp:positionV relativeFrom="page">
            <wp:posOffset>488573</wp:posOffset>
          </wp:positionV>
          <wp:extent cx="845089" cy="400754"/>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3" cstate="print"/>
                  <a:stretch>
                    <a:fillRect/>
                  </a:stretch>
                </pic:blipFill>
                <pic:spPr>
                  <a:xfrm>
                    <a:off x="0" y="0"/>
                    <a:ext cx="845089" cy="40075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059968">
              <wp:simplePos x="0" y="0"/>
              <wp:positionH relativeFrom="page">
                <wp:posOffset>4438269</wp:posOffset>
              </wp:positionH>
              <wp:positionV relativeFrom="page">
                <wp:posOffset>501399</wp:posOffset>
              </wp:positionV>
              <wp:extent cx="1697355" cy="17526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697355" cy="175260"/>
                      </a:xfrm>
                      <a:prstGeom prst="rect">
                        <a:avLst/>
                      </a:prstGeom>
                    </wps:spPr>
                    <wps:txbx>
                      <w:txbxContent>
                        <w:p>
                          <w:pPr>
                            <w:spacing w:before="1"/>
                            <w:ind w:left="20" w:right="0" w:firstLine="0"/>
                            <w:jc w:val="left"/>
                            <w:rPr>
                              <w:rFonts w:ascii="Arial" w:eastAsia="Arial"/>
                              <w:b/>
                              <w:sz w:val="21"/>
                            </w:rPr>
                          </w:pPr>
                          <w:r>
                            <w:rPr>
                              <w:spacing w:val="-1"/>
                              <w:sz w:val="21"/>
                            </w:rPr>
                            <w:t>报告编号：</w:t>
                          </w:r>
                          <w:r>
                            <w:rPr>
                              <w:rFonts w:ascii="Arial" w:eastAsia="Arial"/>
                              <w:b/>
                              <w:spacing w:val="-2"/>
                              <w:sz w:val="21"/>
                            </w:rPr>
                            <w:t>SH01261000518</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49.470001pt;margin-top:39.480289pt;width:133.65pt;height:13.8pt;mso-position-horizontal-relative:page;mso-position-vertical-relative:page;z-index:-16256512" type="#_x0000_t202" id="docshape4" filled="false" stroked="false">
              <v:textbox inset="0,0,0,0">
                <w:txbxContent>
                  <w:p>
                    <w:pPr>
                      <w:spacing w:before="1"/>
                      <w:ind w:left="20" w:right="0" w:firstLine="0"/>
                      <w:jc w:val="left"/>
                      <w:rPr>
                        <w:rFonts w:ascii="Arial" w:eastAsia="Arial"/>
                        <w:b/>
                        <w:sz w:val="21"/>
                      </w:rPr>
                    </w:pPr>
                    <w:r>
                      <w:rPr>
                        <w:spacing w:val="-1"/>
                        <w:sz w:val="21"/>
                      </w:rPr>
                      <w:t>报告编号：</w:t>
                    </w:r>
                    <w:r>
                      <w:rPr>
                        <w:rFonts w:ascii="Arial" w:eastAsia="Arial"/>
                        <w:b/>
                        <w:spacing w:val="-2"/>
                        <w:sz w:val="21"/>
                      </w:rPr>
                      <w:t>SH01261000518</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256" w:hanging="228"/>
        <w:jc w:val="left"/>
      </w:pPr>
      <w:rPr>
        <w:rFonts w:hint="default" w:ascii="Times New Roman" w:hAnsi="Times New Roman" w:eastAsia="Times New Roman" w:cs="Times New Roman"/>
        <w:b w:val="0"/>
        <w:bCs w:val="0"/>
        <w:i w:val="0"/>
        <w:iCs w:val="0"/>
        <w:spacing w:val="0"/>
        <w:w w:val="100"/>
        <w:sz w:val="18"/>
        <w:szCs w:val="18"/>
        <w:lang w:val="en-US" w:eastAsia="en-US" w:bidi="ar-SA"/>
      </w:rPr>
    </w:lvl>
    <w:lvl w:ilvl="1">
      <w:start w:val="0"/>
      <w:numFmt w:val="bullet"/>
      <w:lvlText w:val="•"/>
      <w:lvlJc w:val="left"/>
      <w:pPr>
        <w:ind w:left="1382" w:hanging="228"/>
      </w:pPr>
      <w:rPr>
        <w:rFonts w:hint="default"/>
        <w:lang w:val="en-US" w:eastAsia="en-US" w:bidi="ar-SA"/>
      </w:rPr>
    </w:lvl>
    <w:lvl w:ilvl="2">
      <w:start w:val="0"/>
      <w:numFmt w:val="bullet"/>
      <w:lvlText w:val="•"/>
      <w:lvlJc w:val="left"/>
      <w:pPr>
        <w:ind w:left="2504" w:hanging="228"/>
      </w:pPr>
      <w:rPr>
        <w:rFonts w:hint="default"/>
        <w:lang w:val="en-US" w:eastAsia="en-US" w:bidi="ar-SA"/>
      </w:rPr>
    </w:lvl>
    <w:lvl w:ilvl="3">
      <w:start w:val="0"/>
      <w:numFmt w:val="bullet"/>
      <w:lvlText w:val="•"/>
      <w:lvlJc w:val="left"/>
      <w:pPr>
        <w:ind w:left="3626" w:hanging="228"/>
      </w:pPr>
      <w:rPr>
        <w:rFonts w:hint="default"/>
        <w:lang w:val="en-US" w:eastAsia="en-US" w:bidi="ar-SA"/>
      </w:rPr>
    </w:lvl>
    <w:lvl w:ilvl="4">
      <w:start w:val="0"/>
      <w:numFmt w:val="bullet"/>
      <w:lvlText w:val="•"/>
      <w:lvlJc w:val="left"/>
      <w:pPr>
        <w:ind w:left="4748" w:hanging="228"/>
      </w:pPr>
      <w:rPr>
        <w:rFonts w:hint="default"/>
        <w:lang w:val="en-US" w:eastAsia="en-US" w:bidi="ar-SA"/>
      </w:rPr>
    </w:lvl>
    <w:lvl w:ilvl="5">
      <w:start w:val="0"/>
      <w:numFmt w:val="bullet"/>
      <w:lvlText w:val="•"/>
      <w:lvlJc w:val="left"/>
      <w:pPr>
        <w:ind w:left="5870" w:hanging="228"/>
      </w:pPr>
      <w:rPr>
        <w:rFonts w:hint="default"/>
        <w:lang w:val="en-US" w:eastAsia="en-US" w:bidi="ar-SA"/>
      </w:rPr>
    </w:lvl>
    <w:lvl w:ilvl="6">
      <w:start w:val="0"/>
      <w:numFmt w:val="bullet"/>
      <w:lvlText w:val="•"/>
      <w:lvlJc w:val="left"/>
      <w:pPr>
        <w:ind w:left="6992" w:hanging="228"/>
      </w:pPr>
      <w:rPr>
        <w:rFonts w:hint="default"/>
        <w:lang w:val="en-US" w:eastAsia="en-US" w:bidi="ar-SA"/>
      </w:rPr>
    </w:lvl>
    <w:lvl w:ilvl="7">
      <w:start w:val="0"/>
      <w:numFmt w:val="bullet"/>
      <w:lvlText w:val="•"/>
      <w:lvlJc w:val="left"/>
      <w:pPr>
        <w:ind w:left="8114" w:hanging="228"/>
      </w:pPr>
      <w:rPr>
        <w:rFonts w:hint="default"/>
        <w:lang w:val="en-US" w:eastAsia="en-US" w:bidi="ar-SA"/>
      </w:rPr>
    </w:lvl>
    <w:lvl w:ilvl="8">
      <w:start w:val="0"/>
      <w:numFmt w:val="bullet"/>
      <w:lvlText w:val="•"/>
      <w:lvlJc w:val="left"/>
      <w:pPr>
        <w:ind w:left="9237" w:hanging="228"/>
      </w:pPr>
      <w:rPr>
        <w:rFonts w:hint="default"/>
        <w:lang w:val="en-US" w:eastAsia="en-US" w:bidi="ar-SA"/>
      </w:rPr>
    </w:lvl>
  </w:abstractNum>
  <w:abstractNum w:abstractNumId="1">
    <w:multiLevelType w:val="hybridMultilevel"/>
    <w:lvl w:ilvl="0">
      <w:start w:val="1"/>
      <w:numFmt w:val="decimal"/>
      <w:lvlText w:val="%1."/>
      <w:lvlJc w:val="left"/>
      <w:pPr>
        <w:ind w:left="211" w:hanging="183"/>
        <w:jc w:val="left"/>
      </w:pPr>
      <w:rPr>
        <w:rFonts w:hint="default" w:ascii="SimSun" w:hAnsi="SimSun" w:eastAsia="SimSun" w:cs="SimSun"/>
        <w:b w:val="0"/>
        <w:bCs w:val="0"/>
        <w:i w:val="0"/>
        <w:iCs w:val="0"/>
        <w:spacing w:val="1"/>
        <w:w w:val="99"/>
        <w:sz w:val="16"/>
        <w:szCs w:val="16"/>
        <w:lang w:val="en-US" w:eastAsia="en-US" w:bidi="ar-SA"/>
      </w:rPr>
    </w:lvl>
    <w:lvl w:ilvl="1">
      <w:start w:val="0"/>
      <w:numFmt w:val="bullet"/>
      <w:lvlText w:val="•"/>
      <w:lvlJc w:val="left"/>
      <w:pPr>
        <w:ind w:left="1346" w:hanging="183"/>
      </w:pPr>
      <w:rPr>
        <w:rFonts w:hint="default"/>
        <w:lang w:val="en-US" w:eastAsia="en-US" w:bidi="ar-SA"/>
      </w:rPr>
    </w:lvl>
    <w:lvl w:ilvl="2">
      <w:start w:val="0"/>
      <w:numFmt w:val="bullet"/>
      <w:lvlText w:val="•"/>
      <w:lvlJc w:val="left"/>
      <w:pPr>
        <w:ind w:left="2472" w:hanging="183"/>
      </w:pPr>
      <w:rPr>
        <w:rFonts w:hint="default"/>
        <w:lang w:val="en-US" w:eastAsia="en-US" w:bidi="ar-SA"/>
      </w:rPr>
    </w:lvl>
    <w:lvl w:ilvl="3">
      <w:start w:val="0"/>
      <w:numFmt w:val="bullet"/>
      <w:lvlText w:val="•"/>
      <w:lvlJc w:val="left"/>
      <w:pPr>
        <w:ind w:left="3598" w:hanging="183"/>
      </w:pPr>
      <w:rPr>
        <w:rFonts w:hint="default"/>
        <w:lang w:val="en-US" w:eastAsia="en-US" w:bidi="ar-SA"/>
      </w:rPr>
    </w:lvl>
    <w:lvl w:ilvl="4">
      <w:start w:val="0"/>
      <w:numFmt w:val="bullet"/>
      <w:lvlText w:val="•"/>
      <w:lvlJc w:val="left"/>
      <w:pPr>
        <w:ind w:left="4724" w:hanging="183"/>
      </w:pPr>
      <w:rPr>
        <w:rFonts w:hint="default"/>
        <w:lang w:val="en-US" w:eastAsia="en-US" w:bidi="ar-SA"/>
      </w:rPr>
    </w:lvl>
    <w:lvl w:ilvl="5">
      <w:start w:val="0"/>
      <w:numFmt w:val="bullet"/>
      <w:lvlText w:val="•"/>
      <w:lvlJc w:val="left"/>
      <w:pPr>
        <w:ind w:left="5850" w:hanging="183"/>
      </w:pPr>
      <w:rPr>
        <w:rFonts w:hint="default"/>
        <w:lang w:val="en-US" w:eastAsia="en-US" w:bidi="ar-SA"/>
      </w:rPr>
    </w:lvl>
    <w:lvl w:ilvl="6">
      <w:start w:val="0"/>
      <w:numFmt w:val="bullet"/>
      <w:lvlText w:val="•"/>
      <w:lvlJc w:val="left"/>
      <w:pPr>
        <w:ind w:left="6976" w:hanging="183"/>
      </w:pPr>
      <w:rPr>
        <w:rFonts w:hint="default"/>
        <w:lang w:val="en-US" w:eastAsia="en-US" w:bidi="ar-SA"/>
      </w:rPr>
    </w:lvl>
    <w:lvl w:ilvl="7">
      <w:start w:val="0"/>
      <w:numFmt w:val="bullet"/>
      <w:lvlText w:val="•"/>
      <w:lvlJc w:val="left"/>
      <w:pPr>
        <w:ind w:left="8102" w:hanging="183"/>
      </w:pPr>
      <w:rPr>
        <w:rFonts w:hint="default"/>
        <w:lang w:val="en-US" w:eastAsia="en-US" w:bidi="ar-SA"/>
      </w:rPr>
    </w:lvl>
    <w:lvl w:ilvl="8">
      <w:start w:val="0"/>
      <w:numFmt w:val="bullet"/>
      <w:lvlText w:val="•"/>
      <w:lvlJc w:val="left"/>
      <w:pPr>
        <w:ind w:left="9229" w:hanging="183"/>
      </w:pPr>
      <w:rPr>
        <w:rFonts w:hint="default"/>
        <w:lang w:val="en-US" w:eastAsia="en-US" w:bidi="ar-SA"/>
      </w:rPr>
    </w:lvl>
  </w:abstractNum>
  <w:abstractNum w:abstractNumId="0">
    <w:multiLevelType w:val="hybridMultilevel"/>
    <w:lvl w:ilvl="0">
      <w:start w:val="1"/>
      <w:numFmt w:val="decimal"/>
      <w:lvlText w:val="%1."/>
      <w:lvlJc w:val="left"/>
      <w:pPr>
        <w:ind w:left="211" w:hanging="183"/>
        <w:jc w:val="left"/>
      </w:pPr>
      <w:rPr>
        <w:rFonts w:hint="default" w:ascii="SimSun" w:hAnsi="SimSun" w:eastAsia="SimSun" w:cs="SimSun"/>
        <w:b w:val="0"/>
        <w:bCs w:val="0"/>
        <w:i w:val="0"/>
        <w:iCs w:val="0"/>
        <w:spacing w:val="1"/>
        <w:w w:val="99"/>
        <w:sz w:val="16"/>
        <w:szCs w:val="16"/>
        <w:lang w:val="en-US" w:eastAsia="en-US" w:bidi="ar-SA"/>
      </w:rPr>
    </w:lvl>
    <w:lvl w:ilvl="1">
      <w:start w:val="0"/>
      <w:numFmt w:val="bullet"/>
      <w:lvlText w:val="•"/>
      <w:lvlJc w:val="left"/>
      <w:pPr>
        <w:ind w:left="1346" w:hanging="183"/>
      </w:pPr>
      <w:rPr>
        <w:rFonts w:hint="default"/>
        <w:lang w:val="en-US" w:eastAsia="en-US" w:bidi="ar-SA"/>
      </w:rPr>
    </w:lvl>
    <w:lvl w:ilvl="2">
      <w:start w:val="0"/>
      <w:numFmt w:val="bullet"/>
      <w:lvlText w:val="•"/>
      <w:lvlJc w:val="left"/>
      <w:pPr>
        <w:ind w:left="2472" w:hanging="183"/>
      </w:pPr>
      <w:rPr>
        <w:rFonts w:hint="default"/>
        <w:lang w:val="en-US" w:eastAsia="en-US" w:bidi="ar-SA"/>
      </w:rPr>
    </w:lvl>
    <w:lvl w:ilvl="3">
      <w:start w:val="0"/>
      <w:numFmt w:val="bullet"/>
      <w:lvlText w:val="•"/>
      <w:lvlJc w:val="left"/>
      <w:pPr>
        <w:ind w:left="3598" w:hanging="183"/>
      </w:pPr>
      <w:rPr>
        <w:rFonts w:hint="default"/>
        <w:lang w:val="en-US" w:eastAsia="en-US" w:bidi="ar-SA"/>
      </w:rPr>
    </w:lvl>
    <w:lvl w:ilvl="4">
      <w:start w:val="0"/>
      <w:numFmt w:val="bullet"/>
      <w:lvlText w:val="•"/>
      <w:lvlJc w:val="left"/>
      <w:pPr>
        <w:ind w:left="4724" w:hanging="183"/>
      </w:pPr>
      <w:rPr>
        <w:rFonts w:hint="default"/>
        <w:lang w:val="en-US" w:eastAsia="en-US" w:bidi="ar-SA"/>
      </w:rPr>
    </w:lvl>
    <w:lvl w:ilvl="5">
      <w:start w:val="0"/>
      <w:numFmt w:val="bullet"/>
      <w:lvlText w:val="•"/>
      <w:lvlJc w:val="left"/>
      <w:pPr>
        <w:ind w:left="5850" w:hanging="183"/>
      </w:pPr>
      <w:rPr>
        <w:rFonts w:hint="default"/>
        <w:lang w:val="en-US" w:eastAsia="en-US" w:bidi="ar-SA"/>
      </w:rPr>
    </w:lvl>
    <w:lvl w:ilvl="6">
      <w:start w:val="0"/>
      <w:numFmt w:val="bullet"/>
      <w:lvlText w:val="•"/>
      <w:lvlJc w:val="left"/>
      <w:pPr>
        <w:ind w:left="6976" w:hanging="183"/>
      </w:pPr>
      <w:rPr>
        <w:rFonts w:hint="default"/>
        <w:lang w:val="en-US" w:eastAsia="en-US" w:bidi="ar-SA"/>
      </w:rPr>
    </w:lvl>
    <w:lvl w:ilvl="7">
      <w:start w:val="0"/>
      <w:numFmt w:val="bullet"/>
      <w:lvlText w:val="•"/>
      <w:lvlJc w:val="left"/>
      <w:pPr>
        <w:ind w:left="8102" w:hanging="183"/>
      </w:pPr>
      <w:rPr>
        <w:rFonts w:hint="default"/>
        <w:lang w:val="en-US" w:eastAsia="en-US" w:bidi="ar-SA"/>
      </w:rPr>
    </w:lvl>
    <w:lvl w:ilvl="8">
      <w:start w:val="0"/>
      <w:numFmt w:val="bullet"/>
      <w:lvlText w:val="•"/>
      <w:lvlJc w:val="left"/>
      <w:pPr>
        <w:ind w:left="9229" w:hanging="183"/>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imSun" w:hAnsi="SimSun" w:eastAsia="SimSun" w:cs="SimSun"/>
      <w:lang w:val="en-US" w:eastAsia="en-US" w:bidi="ar-SA"/>
    </w:rPr>
  </w:style>
  <w:style w:styleId="BodyText" w:type="paragraph">
    <w:name w:val="Body Text"/>
    <w:basedOn w:val="Normal"/>
    <w:uiPriority w:val="1"/>
    <w:qFormat/>
    <w:pPr/>
    <w:rPr>
      <w:rFonts w:ascii="Times New Roman" w:hAnsi="Times New Roman" w:eastAsia="Times New Roman" w:cs="Times New Roman"/>
      <w:sz w:val="18"/>
      <w:szCs w:val="18"/>
      <w:lang w:val="en-US" w:eastAsia="en-US" w:bidi="ar-SA"/>
    </w:rPr>
  </w:style>
  <w:style w:styleId="Heading1" w:type="paragraph">
    <w:name w:val="Heading 1"/>
    <w:basedOn w:val="Normal"/>
    <w:uiPriority w:val="1"/>
    <w:qFormat/>
    <w:pPr>
      <w:spacing w:before="118"/>
      <w:ind w:right="421"/>
      <w:jc w:val="center"/>
      <w:outlineLvl w:val="1"/>
    </w:pPr>
    <w:rPr>
      <w:rFonts w:ascii="Arial" w:hAnsi="Arial" w:eastAsia="Arial" w:cs="Arial"/>
      <w:b/>
      <w:bCs/>
      <w:sz w:val="72"/>
      <w:szCs w:val="72"/>
      <w:lang w:val="en-US" w:eastAsia="en-US" w:bidi="ar-SA"/>
    </w:rPr>
  </w:style>
  <w:style w:styleId="Heading2" w:type="paragraph">
    <w:name w:val="Heading 2"/>
    <w:basedOn w:val="Normal"/>
    <w:uiPriority w:val="1"/>
    <w:qFormat/>
    <w:pPr>
      <w:spacing w:before="37"/>
      <w:ind w:right="425"/>
      <w:jc w:val="center"/>
      <w:outlineLvl w:val="2"/>
    </w:pPr>
    <w:rPr>
      <w:rFonts w:ascii="SimSun" w:hAnsi="SimSun" w:eastAsia="SimSun" w:cs="SimSun"/>
      <w:sz w:val="32"/>
      <w:szCs w:val="32"/>
      <w:lang w:val="en-US" w:eastAsia="en-US" w:bidi="ar-SA"/>
    </w:rPr>
  </w:style>
  <w:style w:styleId="Heading3" w:type="paragraph">
    <w:name w:val="Heading 3"/>
    <w:basedOn w:val="Normal"/>
    <w:uiPriority w:val="1"/>
    <w:qFormat/>
    <w:pPr>
      <w:spacing w:before="84"/>
      <w:ind w:right="422"/>
      <w:jc w:val="center"/>
      <w:outlineLvl w:val="3"/>
    </w:pPr>
    <w:rPr>
      <w:rFonts w:ascii="Times New Roman" w:hAnsi="Times New Roman" w:eastAsia="Times New Roman" w:cs="Times New Roman"/>
      <w:b/>
      <w:bCs/>
      <w:sz w:val="24"/>
      <w:szCs w:val="24"/>
      <w:lang w:val="en-US" w:eastAsia="en-US" w:bidi="ar-SA"/>
    </w:rPr>
  </w:style>
  <w:style w:styleId="Heading4" w:type="paragraph">
    <w:name w:val="Heading 4"/>
    <w:basedOn w:val="Normal"/>
    <w:uiPriority w:val="1"/>
    <w:qFormat/>
    <w:pPr>
      <w:outlineLvl w:val="4"/>
    </w:pPr>
    <w:rPr>
      <w:rFonts w:ascii="Arial" w:hAnsi="Arial" w:eastAsia="Arial" w:cs="Arial"/>
      <w:sz w:val="21"/>
      <w:szCs w:val="21"/>
      <w:lang w:val="en-US" w:eastAsia="en-US" w:bidi="ar-SA"/>
    </w:rPr>
  </w:style>
  <w:style w:styleId="Title" w:type="paragraph">
    <w:name w:val="Title"/>
    <w:basedOn w:val="Normal"/>
    <w:uiPriority w:val="1"/>
    <w:qFormat/>
    <w:pPr>
      <w:spacing w:before="160"/>
      <w:ind w:right="385"/>
      <w:jc w:val="center"/>
    </w:pPr>
    <w:rPr>
      <w:rFonts w:ascii="SimSun" w:hAnsi="SimSun" w:eastAsia="SimSun" w:cs="SimSun"/>
      <w:sz w:val="112"/>
      <w:szCs w:val="112"/>
      <w:lang w:val="en-US" w:eastAsia="en-US" w:bidi="ar-SA"/>
    </w:rPr>
  </w:style>
  <w:style w:styleId="ListParagraph" w:type="paragraph">
    <w:name w:val="List Paragraph"/>
    <w:basedOn w:val="Normal"/>
    <w:uiPriority w:val="1"/>
    <w:qFormat/>
    <w:pPr>
      <w:ind w:left="210" w:hanging="182"/>
    </w:pPr>
    <w:rPr>
      <w:rFonts w:ascii="SimSun" w:hAnsi="SimSun" w:eastAsia="SimSun" w:cs="SimSun"/>
      <w:lang w:val="en-US" w:eastAsia="en-US" w:bidi="ar-SA"/>
    </w:rPr>
  </w:style>
  <w:style w:styleId="TableParagraph" w:type="paragraph">
    <w:name w:val="Table Paragraph"/>
    <w:basedOn w:val="Normal"/>
    <w:uiPriority w:val="1"/>
    <w:qFormat/>
    <w:pPr>
      <w:spacing w:before="66"/>
      <w:ind w:left="52"/>
      <w:jc w:val="center"/>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image" Target="media/image10.png"/><Relationship Id="rId14" Type="http://schemas.openxmlformats.org/officeDocument/2006/relationships/image" Target="media/image11.png"/><Relationship Id="rId15" Type="http://schemas.openxmlformats.org/officeDocument/2006/relationships/image" Target="media/image12.jpeg"/><Relationship Id="rId16" Type="http://schemas.openxmlformats.org/officeDocument/2006/relationships/image" Target="media/image13.png"/><Relationship Id="rId17" Type="http://schemas.openxmlformats.org/officeDocument/2006/relationships/image" Target="media/image14.png"/><Relationship Id="rId18" Type="http://schemas.openxmlformats.org/officeDocument/2006/relationships/image" Target="media/image15.png"/><Relationship Id="rId19" Type="http://schemas.openxmlformats.org/officeDocument/2006/relationships/image" Target="media/image16.png"/><Relationship Id="rId20" Type="http://schemas.openxmlformats.org/officeDocument/2006/relationships/image" Target="media/image17.png"/><Relationship Id="rId21" Type="http://schemas.openxmlformats.org/officeDocument/2006/relationships/header" Target="header2.xml"/><Relationship Id="rId22" Type="http://schemas.openxmlformats.org/officeDocument/2006/relationships/footer" Target="footer2.xml"/><Relationship Id="rId23" Type="http://schemas.openxmlformats.org/officeDocument/2006/relationships/image" Target="media/image18.png"/><Relationship Id="rId2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mailto:info@stsco.bi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8.png"/><Relationship Id="rId3"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上海纺织集团检测标准有限公司</dc:creator>
  <dcterms:created xsi:type="dcterms:W3CDTF">2026-10-23T07:47:11Z</dcterms:created>
  <dcterms:modified xsi:type="dcterms:W3CDTF">2026-10-23T07:47:11Z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2026-10-22T00:00:00Z</vt:filetime>
  </property>
  <property fmtid="{D5CDD505-2E9C-101B-9397-08002B2CF9AE}" pid="4" name="Creator">
    <vt:lpwstr>PDFsharp 1.50.5147 (www.pdfsharp.com)</vt:lpwstr>
  </property>
  <property fmtid="{D5CDD505-2E9C-101B-9397-08002B2CF9AE}" pid="5" name="LastSaved">
    <vt:filetime>2026-10-23T00:00:00Z</vt:filetime>
  </property>
  <property fmtid="{D5CDD505-2E9C-101B-9397-08002B2CF9AE}" pid="6" name="Producer">
    <vt:lpwstr>PDFsharp 1.50.5147 (www.pdfsharp.com)</vt:lpwstr>
  </property>
</Properties>
</file>